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86" w:rsidRPr="001E2088" w:rsidRDefault="00C74486" w:rsidP="00C74486">
      <w:pPr>
        <w:pBdr>
          <w:bottom w:val="single" w:sz="4" w:space="1" w:color="auto"/>
        </w:pBdr>
        <w:spacing w:before="100" w:beforeAutospacing="1" w:after="100" w:afterAutospacing="1" w:line="240" w:lineRule="auto"/>
        <w:rPr>
          <w:rFonts w:ascii="IRLotus" w:hAnsi="IRLotus" w:cs="IRLotus"/>
          <w:b/>
          <w:bCs/>
          <w:color w:val="FF0000"/>
          <w:sz w:val="36"/>
          <w:szCs w:val="36"/>
        </w:rPr>
      </w:pPr>
      <w:r w:rsidRPr="001E2088">
        <w:rPr>
          <w:rFonts w:ascii="IRLotus" w:hAnsi="IRLotus" w:cs="IRLotus" w:hint="cs"/>
          <w:b/>
          <w:bCs/>
          <w:color w:val="FF0000"/>
          <w:sz w:val="36"/>
          <w:szCs w:val="36"/>
          <w:rtl/>
        </w:rPr>
        <w:t>مشاهده تاملی</w:t>
      </w:r>
    </w:p>
    <w:p w:rsidR="00C74486" w:rsidRPr="00244BC5" w:rsidRDefault="00C74486" w:rsidP="00C74486">
      <w:pPr>
        <w:pStyle w:val="ListParagraph"/>
        <w:numPr>
          <w:ilvl w:val="0"/>
          <w:numId w:val="2"/>
        </w:numPr>
        <w:spacing w:before="100" w:beforeAutospacing="1" w:after="100" w:afterAutospacing="1" w:line="240" w:lineRule="auto"/>
        <w:ind w:left="357" w:hanging="357"/>
        <w:rPr>
          <w:rFonts w:ascii="IRLotus" w:hAnsi="IRLotus" w:cs="IRLotus"/>
          <w:b/>
          <w:bCs/>
          <w:color w:val="17365D" w:themeColor="text2" w:themeShade="BF"/>
          <w:sz w:val="40"/>
          <w:szCs w:val="40"/>
          <w:u w:val="single"/>
        </w:rPr>
      </w:pPr>
      <w:r w:rsidRPr="00244BC5">
        <w:rPr>
          <w:rFonts w:ascii="IRLotus" w:hAnsi="IRLotus" w:cs="IRLotus"/>
          <w:b/>
          <w:bCs/>
          <w:color w:val="17365D" w:themeColor="text2" w:themeShade="BF"/>
          <w:sz w:val="40"/>
          <w:szCs w:val="40"/>
          <w:u w:val="single"/>
          <w:rtl/>
        </w:rPr>
        <w:t>مشاهده تاملی یعنی رسیدن به  یک نگاه همه جانبه و کل نگر</w:t>
      </w:r>
      <w:r w:rsidRPr="00244BC5">
        <w:rPr>
          <w:rFonts w:ascii="IRLotus" w:hAnsi="IRLotus" w:cs="IRLotus" w:hint="cs"/>
          <w:b/>
          <w:bCs/>
          <w:color w:val="17365D" w:themeColor="text2" w:themeShade="BF"/>
          <w:sz w:val="40"/>
          <w:szCs w:val="40"/>
          <w:u w:val="single"/>
          <w:rtl/>
        </w:rPr>
        <w:t>.</w:t>
      </w:r>
    </w:p>
    <w:p w:rsidR="00C74486" w:rsidRPr="000C04B2" w:rsidRDefault="00C74486" w:rsidP="00C74486">
      <w:pPr>
        <w:pStyle w:val="ListParagraph"/>
        <w:numPr>
          <w:ilvl w:val="0"/>
          <w:numId w:val="2"/>
        </w:numPr>
        <w:spacing w:before="100" w:beforeAutospacing="1" w:after="100" w:afterAutospacing="1" w:line="240" w:lineRule="auto"/>
        <w:ind w:left="357" w:hanging="357"/>
        <w:jc w:val="both"/>
        <w:rPr>
          <w:rFonts w:ascii="IRLotus" w:hAnsi="IRLotus" w:cs="IRLotus"/>
          <w:b/>
          <w:bCs/>
          <w:color w:val="17365D" w:themeColor="text2" w:themeShade="BF"/>
          <w:sz w:val="36"/>
          <w:szCs w:val="36"/>
        </w:rPr>
      </w:pPr>
      <w:r w:rsidRPr="000C04B2">
        <w:rPr>
          <w:rFonts w:ascii="IRLotus" w:hAnsi="IRLotus" w:cs="IRLotus" w:hint="cs"/>
          <w:b/>
          <w:bCs/>
          <w:color w:val="17365D" w:themeColor="text2" w:themeShade="BF"/>
          <w:sz w:val="36"/>
          <w:szCs w:val="36"/>
          <w:rtl/>
        </w:rPr>
        <w:t>زمانی که فرد در موقعیت یادگیری قرار می گیرد، حواس گوناگون خود را</w:t>
      </w:r>
      <w:r w:rsidRPr="000C04B2">
        <w:rPr>
          <w:rFonts w:ascii="IRLotus" w:hAnsi="IRLotus" w:cs="IRLotus"/>
          <w:b/>
          <w:bCs/>
          <w:color w:val="17365D" w:themeColor="text2" w:themeShade="BF"/>
          <w:sz w:val="36"/>
          <w:szCs w:val="36"/>
          <w:rtl/>
        </w:rPr>
        <w:t xml:space="preserve"> به کار </w:t>
      </w:r>
      <w:r w:rsidRPr="000C04B2">
        <w:rPr>
          <w:rFonts w:ascii="IRLotus" w:hAnsi="IRLotus" w:cs="IRLotus" w:hint="cs"/>
          <w:b/>
          <w:bCs/>
          <w:color w:val="17365D" w:themeColor="text2" w:themeShade="BF"/>
          <w:sz w:val="36"/>
          <w:szCs w:val="36"/>
          <w:rtl/>
        </w:rPr>
        <w:t xml:space="preserve">می گیرد و با دریافت داده های حسی خام از محیط پیرامون راه را برای دستیابی به شناخت هموار می‌سازد. </w:t>
      </w:r>
      <w:r>
        <w:rPr>
          <w:rFonts w:ascii="IRLotus" w:hAnsi="IRLotus" w:cs="IRLotus" w:hint="cs"/>
          <w:b/>
          <w:bCs/>
          <w:color w:val="17365D" w:themeColor="text2" w:themeShade="BF"/>
          <w:sz w:val="36"/>
          <w:szCs w:val="36"/>
          <w:rtl/>
        </w:rPr>
        <w:t>م</w:t>
      </w:r>
      <w:r w:rsidRPr="000C04B2">
        <w:rPr>
          <w:rFonts w:ascii="IRLotus" w:hAnsi="IRLotus" w:cs="IRLotus" w:hint="cs"/>
          <w:b/>
          <w:bCs/>
          <w:color w:val="17365D" w:themeColor="text2" w:themeShade="BF"/>
          <w:sz w:val="36"/>
          <w:szCs w:val="36"/>
          <w:rtl/>
        </w:rPr>
        <w:t>شاهده‏ای که در آن تمامی حواس فرد به کار بسته می شود و او را قادر به دیدن جزئیات و صورت های مختلف</w:t>
      </w:r>
      <w:r>
        <w:rPr>
          <w:rFonts w:ascii="IRLotus" w:hAnsi="IRLotus" w:cs="IRLotus" w:hint="cs"/>
          <w:b/>
          <w:bCs/>
          <w:color w:val="17365D" w:themeColor="text2" w:themeShade="BF"/>
          <w:sz w:val="36"/>
          <w:szCs w:val="36"/>
          <w:rtl/>
        </w:rPr>
        <w:t xml:space="preserve"> یا</w:t>
      </w:r>
      <w:r w:rsidRPr="000C04B2">
        <w:rPr>
          <w:rFonts w:ascii="IRLotus" w:hAnsi="IRLotus" w:cs="IRLotus" w:hint="cs"/>
          <w:b/>
          <w:bCs/>
          <w:color w:val="17365D" w:themeColor="text2" w:themeShade="BF"/>
          <w:sz w:val="36"/>
          <w:szCs w:val="36"/>
          <w:rtl/>
        </w:rPr>
        <w:t xml:space="preserve"> ابعاد مختلف موقعیت می‌کند. </w:t>
      </w:r>
    </w:p>
    <w:p w:rsidR="00C74486" w:rsidRPr="009A1B5B" w:rsidRDefault="00C74486" w:rsidP="001547E1">
      <w:pPr>
        <w:rPr>
          <w:rFonts w:ascii="IRLotus" w:hAnsi="IRLotus" w:cs="IRLotus"/>
          <w:b/>
          <w:bCs/>
          <w:color w:val="17365D" w:themeColor="text2" w:themeShade="BF"/>
          <w:sz w:val="36"/>
          <w:szCs w:val="36"/>
          <w:lang w:bidi="ar-SA"/>
        </w:rPr>
      </w:pPr>
      <w:r w:rsidRPr="00244BC5">
        <w:rPr>
          <w:rFonts w:ascii="IRLotus" w:hAnsi="IRLotus" w:cs="IRLotus"/>
          <w:b/>
          <w:bCs/>
          <w:color w:val="FF0000"/>
          <w:sz w:val="42"/>
          <w:szCs w:val="42"/>
          <w:rtl/>
        </w:rPr>
        <w:t>تأمل یعنی تفکر مجدد</w:t>
      </w:r>
      <w:r>
        <w:rPr>
          <w:rFonts w:ascii="IRLotus" w:hAnsi="IRLotus" w:cs="IRLotus" w:hint="cs"/>
          <w:b/>
          <w:bCs/>
          <w:color w:val="17365D" w:themeColor="text2" w:themeShade="BF"/>
          <w:sz w:val="36"/>
          <w:szCs w:val="36"/>
          <w:rtl/>
        </w:rPr>
        <w:t xml:space="preserve">، </w:t>
      </w:r>
      <w:r w:rsidRPr="006B5720">
        <w:rPr>
          <w:rFonts w:ascii="IRLotus" w:hAnsi="IRLotus" w:cs="IRLotus" w:hint="cs"/>
          <w:b/>
          <w:bCs/>
          <w:color w:val="17365D" w:themeColor="text2" w:themeShade="BF"/>
          <w:sz w:val="36"/>
          <w:szCs w:val="36"/>
          <w:rtl/>
          <w:lang w:bidi="ar-SA"/>
        </w:rPr>
        <w:t xml:space="preserve">تأمل هنگامی صورت می گیرد که شما لحظه ای مکث می کنید تا پس از رخ دادن رویدادی، با برگشت به عقب به آن بیاندیشید. آن رویداد را به ذهن می آورید و در مورد آن بیشتر فکر می کنید. </w:t>
      </w:r>
    </w:p>
    <w:p w:rsidR="00C74486" w:rsidRPr="009A1B5B" w:rsidRDefault="00C74486" w:rsidP="00C74486">
      <w:pPr>
        <w:rPr>
          <w:rFonts w:ascii="IRLotus" w:hAnsi="IRLotus" w:cs="IRLotus"/>
          <w:b/>
          <w:bCs/>
          <w:color w:val="17365D" w:themeColor="text2" w:themeShade="BF"/>
          <w:sz w:val="36"/>
          <w:szCs w:val="36"/>
          <w:lang w:bidi="ar-SA"/>
        </w:rPr>
      </w:pPr>
      <w:r w:rsidRPr="009A1B5B">
        <w:rPr>
          <w:rFonts w:ascii="IRLotus" w:hAnsi="IRLotus" w:cs="IRLotus"/>
          <w:b/>
          <w:bCs/>
          <w:color w:val="17365D" w:themeColor="text2" w:themeShade="BF"/>
          <w:sz w:val="36"/>
          <w:szCs w:val="36"/>
          <w:rtl/>
          <w:lang w:bidi="ar-SA"/>
        </w:rPr>
        <w:t xml:space="preserve">«چه اتفاقی افتاد؟» </w:t>
      </w:r>
    </w:p>
    <w:p w:rsidR="00C74486" w:rsidRPr="009A1B5B" w:rsidRDefault="00C74486" w:rsidP="00C74486">
      <w:pPr>
        <w:rPr>
          <w:rFonts w:ascii="IRLotus" w:hAnsi="IRLotus" w:cs="IRLotus"/>
          <w:b/>
          <w:bCs/>
          <w:color w:val="17365D" w:themeColor="text2" w:themeShade="BF"/>
          <w:sz w:val="36"/>
          <w:szCs w:val="36"/>
          <w:lang w:bidi="ar-SA"/>
        </w:rPr>
      </w:pPr>
      <w:r w:rsidRPr="009A1B5B">
        <w:rPr>
          <w:rFonts w:ascii="IRLotus" w:hAnsi="IRLotus" w:cs="IRLotus"/>
          <w:b/>
          <w:bCs/>
          <w:color w:val="17365D" w:themeColor="text2" w:themeShade="BF"/>
          <w:sz w:val="36"/>
          <w:szCs w:val="36"/>
          <w:rtl/>
          <w:lang w:bidi="ar-SA"/>
        </w:rPr>
        <w:t xml:space="preserve">«چگونه؟» و </w:t>
      </w:r>
    </w:p>
    <w:p w:rsidR="002D73E4" w:rsidRDefault="00C74486" w:rsidP="00C74486">
      <w:pPr>
        <w:rPr>
          <w:rFonts w:ascii="IRLotus" w:hAnsi="IRLotus" w:cs="IRLotus"/>
          <w:b/>
          <w:bCs/>
          <w:color w:val="17365D" w:themeColor="text2" w:themeShade="BF"/>
          <w:sz w:val="36"/>
          <w:szCs w:val="36"/>
          <w:rtl/>
          <w:lang w:bidi="ar-SA"/>
        </w:rPr>
      </w:pPr>
      <w:r w:rsidRPr="009A1B5B">
        <w:rPr>
          <w:rFonts w:ascii="IRLotus" w:hAnsi="IRLotus" w:cs="IRLotus"/>
          <w:b/>
          <w:bCs/>
          <w:color w:val="17365D" w:themeColor="text2" w:themeShade="BF"/>
          <w:sz w:val="36"/>
          <w:szCs w:val="36"/>
          <w:rtl/>
          <w:lang w:bidi="ar-SA"/>
        </w:rPr>
        <w:t>«چ</w:t>
      </w:r>
      <w:r w:rsidRPr="009A1B5B">
        <w:rPr>
          <w:rFonts w:ascii="IRLotus" w:hAnsi="IRLotus" w:cs="IRLotus" w:hint="cs"/>
          <w:b/>
          <w:bCs/>
          <w:color w:val="17365D" w:themeColor="text2" w:themeShade="BF"/>
          <w:sz w:val="36"/>
          <w:szCs w:val="36"/>
          <w:rtl/>
        </w:rPr>
        <w:t>را</w:t>
      </w:r>
      <w:r w:rsidRPr="009A1B5B">
        <w:rPr>
          <w:rFonts w:ascii="IRLotus" w:hAnsi="IRLotus" w:cs="IRLotus" w:hint="cs"/>
          <w:b/>
          <w:bCs/>
          <w:color w:val="17365D" w:themeColor="text2" w:themeShade="BF"/>
          <w:sz w:val="36"/>
          <w:szCs w:val="36"/>
          <w:rtl/>
          <w:lang w:bidi="ar-SA"/>
        </w:rPr>
        <w:t>؟» تبدیل می‌شود.</w:t>
      </w:r>
    </w:p>
    <w:p w:rsidR="002D73E4" w:rsidRDefault="002D73E4" w:rsidP="00C74486">
      <w:pPr>
        <w:rPr>
          <w:rFonts w:ascii="IRLotus" w:hAnsi="IRLotus" w:cs="IRLotus"/>
          <w:b/>
          <w:bCs/>
          <w:color w:val="17365D" w:themeColor="text2" w:themeShade="BF"/>
          <w:sz w:val="36"/>
          <w:szCs w:val="36"/>
          <w:rtl/>
          <w:lang w:bidi="ar-SA"/>
        </w:rPr>
      </w:pPr>
    </w:p>
    <w:p w:rsidR="00F22FE8" w:rsidRPr="00C74486" w:rsidRDefault="001E2088" w:rsidP="001E2088">
      <w:pPr>
        <w:pStyle w:val="ListParagraph"/>
        <w:pBdr>
          <w:bottom w:val="single" w:sz="4" w:space="1" w:color="auto"/>
        </w:pBdr>
        <w:spacing w:line="240" w:lineRule="auto"/>
        <w:ind w:left="360"/>
        <w:rPr>
          <w:rFonts w:ascii="IRLotus" w:hAnsi="IRLotus" w:cs="IRLotus"/>
          <w:b/>
          <w:bCs/>
          <w:color w:val="FF0000"/>
          <w:sz w:val="42"/>
          <w:szCs w:val="42"/>
        </w:rPr>
      </w:pPr>
      <w:r w:rsidRPr="00C74486">
        <w:rPr>
          <w:rFonts w:ascii="IRLotus" w:hAnsi="IRLotus" w:cs="IRLotus" w:hint="cs"/>
          <w:b/>
          <w:bCs/>
          <w:color w:val="FF0000"/>
          <w:sz w:val="42"/>
          <w:szCs w:val="42"/>
          <w:rtl/>
        </w:rPr>
        <w:t>عمل فکورانه</w:t>
      </w:r>
    </w:p>
    <w:p w:rsidR="009A1B5B" w:rsidRPr="00C74486" w:rsidRDefault="009A1B5B" w:rsidP="00C74486">
      <w:pPr>
        <w:spacing w:line="240" w:lineRule="auto"/>
        <w:ind w:left="90"/>
        <w:jc w:val="both"/>
        <w:rPr>
          <w:rFonts w:ascii="IRLotus" w:hAnsi="IRLotus" w:cs="IRLotus"/>
          <w:b/>
          <w:bCs/>
          <w:color w:val="FF0000"/>
          <w:sz w:val="36"/>
          <w:szCs w:val="36"/>
          <w:lang w:bidi="ar-SA"/>
        </w:rPr>
      </w:pPr>
      <w:r w:rsidRPr="00C74486">
        <w:rPr>
          <w:rFonts w:ascii="IRLotus" w:hAnsi="IRLotus" w:cs="IRLotus" w:hint="cs"/>
          <w:b/>
          <w:bCs/>
          <w:color w:val="17365D" w:themeColor="text2" w:themeShade="BF"/>
          <w:sz w:val="36"/>
          <w:szCs w:val="36"/>
          <w:rtl/>
          <w:lang w:bidi="ar-SA"/>
        </w:rPr>
        <w:t xml:space="preserve">هدف عمل فکورانه  آن است که حرکت از </w:t>
      </w:r>
      <w:r w:rsidRPr="00C74486">
        <w:rPr>
          <w:rFonts w:ascii="IRLotus" w:hAnsi="IRLotus" w:cs="IRLotus" w:hint="cs"/>
          <w:b/>
          <w:bCs/>
          <w:color w:val="17365D" w:themeColor="text2" w:themeShade="BF"/>
          <w:sz w:val="40"/>
          <w:szCs w:val="40"/>
          <w:rtl/>
          <w:lang w:bidi="ar-SA"/>
        </w:rPr>
        <w:t>کنش</w:t>
      </w:r>
      <w:r w:rsidRPr="00C74486">
        <w:rPr>
          <w:rFonts w:ascii="IRLotus" w:hAnsi="IRLotus" w:cs="IRLotus"/>
          <w:b/>
          <w:bCs/>
          <w:color w:val="17365D" w:themeColor="text2" w:themeShade="BF"/>
          <w:sz w:val="40"/>
          <w:szCs w:val="40"/>
          <w:rtl/>
        </w:rPr>
        <w:t xml:space="preserve"> </w:t>
      </w:r>
      <w:r w:rsidRPr="00C74486">
        <w:rPr>
          <w:rFonts w:ascii="IRLotus" w:hAnsi="IRLotus" w:cs="IRLotus" w:hint="cs"/>
          <w:b/>
          <w:bCs/>
          <w:color w:val="17365D" w:themeColor="text2" w:themeShade="BF"/>
          <w:sz w:val="40"/>
          <w:szCs w:val="40"/>
          <w:rtl/>
          <w:lang w:bidi="ar-SA"/>
        </w:rPr>
        <w:t>های روتین</w:t>
      </w:r>
      <w:r w:rsidRPr="00C74486">
        <w:rPr>
          <w:rFonts w:ascii="IRLotus" w:hAnsi="IRLotus" w:cs="IRLotus" w:hint="cs"/>
          <w:b/>
          <w:bCs/>
          <w:color w:val="17365D" w:themeColor="text2" w:themeShade="BF"/>
          <w:sz w:val="36"/>
          <w:szCs w:val="36"/>
          <w:rtl/>
          <w:lang w:bidi="ar-SA"/>
        </w:rPr>
        <w:t xml:space="preserve"> و روزمره‏ای که ریشه در تفکر عرفی دارد را به  سوی </w:t>
      </w:r>
      <w:r w:rsidRPr="00C74486">
        <w:rPr>
          <w:rFonts w:ascii="IRLotus" w:hAnsi="IRLotus" w:cs="IRLotus" w:hint="cs"/>
          <w:b/>
          <w:bCs/>
          <w:color w:val="17365D" w:themeColor="text2" w:themeShade="BF"/>
          <w:sz w:val="40"/>
          <w:szCs w:val="40"/>
          <w:rtl/>
          <w:lang w:bidi="ar-SA"/>
        </w:rPr>
        <w:t xml:space="preserve">کنش فکورانه </w:t>
      </w:r>
      <w:r w:rsidRPr="00C74486">
        <w:rPr>
          <w:rFonts w:ascii="IRLotus" w:hAnsi="IRLotus" w:cs="IRLotus" w:hint="cs"/>
          <w:b/>
          <w:bCs/>
          <w:color w:val="17365D" w:themeColor="text2" w:themeShade="BF"/>
          <w:sz w:val="36"/>
          <w:szCs w:val="36"/>
          <w:rtl/>
          <w:lang w:bidi="ar-SA"/>
        </w:rPr>
        <w:t xml:space="preserve">که از تفکر حرفه‏ای بر می خیزد و ریشه در منابع مبتنی بر شواهد بیرونی(مشاهدات) یا یافته های نظری دارد را پشتیبانی‌کند. </w:t>
      </w:r>
      <w:r w:rsidRPr="00C74486">
        <w:rPr>
          <w:rFonts w:ascii="IRLotus" w:hAnsi="IRLotus" w:cs="IRLotus"/>
          <w:b/>
          <w:bCs/>
          <w:color w:val="17365D" w:themeColor="text2" w:themeShade="BF"/>
          <w:sz w:val="36"/>
          <w:szCs w:val="36"/>
          <w:lang w:bidi="ar-SA"/>
        </w:rPr>
        <w:t xml:space="preserve">  </w:t>
      </w:r>
      <w:r w:rsidRPr="00C74486">
        <w:rPr>
          <w:rFonts w:ascii="IRLotus" w:hAnsi="IRLotus" w:cs="IRLotus" w:hint="cs"/>
          <w:b/>
          <w:bCs/>
          <w:color w:val="17365D" w:themeColor="text2" w:themeShade="BF"/>
          <w:sz w:val="36"/>
          <w:szCs w:val="36"/>
          <w:rtl/>
          <w:lang w:bidi="ar-SA"/>
        </w:rPr>
        <w:t>بعبارتی عمل فکورانه</w:t>
      </w:r>
      <w:r w:rsidR="00C74486" w:rsidRPr="00C74486">
        <w:rPr>
          <w:rFonts w:ascii="IRLotus" w:hAnsi="IRLotus" w:cs="IRLotus"/>
          <w:b/>
          <w:bCs/>
          <w:color w:val="17365D" w:themeColor="text2" w:themeShade="BF"/>
          <w:sz w:val="36"/>
          <w:szCs w:val="36"/>
          <w:lang w:bidi="ar-SA"/>
        </w:rPr>
        <w:t>:</w:t>
      </w:r>
    </w:p>
    <w:p w:rsidR="009A1B5B" w:rsidRPr="009A1B5B" w:rsidRDefault="009A1B5B" w:rsidP="009A1B5B">
      <w:pPr>
        <w:numPr>
          <w:ilvl w:val="0"/>
          <w:numId w:val="1"/>
        </w:numPr>
        <w:jc w:val="both"/>
        <w:rPr>
          <w:rFonts w:ascii="IRLotus" w:hAnsi="IRLotus" w:cs="IRLotus"/>
          <w:b/>
          <w:bCs/>
          <w:color w:val="17365D" w:themeColor="text2" w:themeShade="BF"/>
          <w:sz w:val="36"/>
          <w:szCs w:val="36"/>
          <w:lang w:bidi="ar-SA"/>
        </w:rPr>
      </w:pPr>
      <w:r w:rsidRPr="009A1B5B">
        <w:rPr>
          <w:rFonts w:ascii="IRLotus" w:hAnsi="IRLotus" w:cs="IRLotus" w:hint="cs"/>
          <w:b/>
          <w:bCs/>
          <w:color w:val="17365D" w:themeColor="text2" w:themeShade="BF"/>
          <w:sz w:val="36"/>
          <w:szCs w:val="36"/>
          <w:rtl/>
        </w:rPr>
        <w:t xml:space="preserve">دیدن از طریق لنز دانش آموزان </w:t>
      </w:r>
    </w:p>
    <w:p w:rsidR="009A1B5B" w:rsidRPr="009A1B5B" w:rsidRDefault="009A1B5B" w:rsidP="009A1B5B">
      <w:pPr>
        <w:numPr>
          <w:ilvl w:val="0"/>
          <w:numId w:val="1"/>
        </w:numPr>
        <w:jc w:val="both"/>
        <w:rPr>
          <w:rFonts w:ascii="IRLotus" w:hAnsi="IRLotus" w:cs="IRLotus"/>
          <w:b/>
          <w:bCs/>
          <w:color w:val="17365D" w:themeColor="text2" w:themeShade="BF"/>
          <w:sz w:val="36"/>
          <w:szCs w:val="36"/>
          <w:lang w:bidi="ar-SA"/>
        </w:rPr>
      </w:pPr>
      <w:r w:rsidRPr="009A1B5B">
        <w:rPr>
          <w:rFonts w:ascii="IRLotus" w:hAnsi="IRLotus" w:cs="IRLotus" w:hint="cs"/>
          <w:b/>
          <w:bCs/>
          <w:color w:val="17365D" w:themeColor="text2" w:themeShade="BF"/>
          <w:sz w:val="36"/>
          <w:szCs w:val="36"/>
          <w:rtl/>
        </w:rPr>
        <w:t>دیدن از طریق لنز همکاران</w:t>
      </w:r>
    </w:p>
    <w:p w:rsidR="009A1B5B" w:rsidRPr="009A1B5B" w:rsidRDefault="009A1B5B" w:rsidP="009A1B5B">
      <w:pPr>
        <w:numPr>
          <w:ilvl w:val="0"/>
          <w:numId w:val="1"/>
        </w:numPr>
        <w:jc w:val="both"/>
        <w:rPr>
          <w:rFonts w:ascii="IRLotus" w:hAnsi="IRLotus" w:cs="IRLotus"/>
          <w:b/>
          <w:bCs/>
          <w:color w:val="17365D" w:themeColor="text2" w:themeShade="BF"/>
          <w:sz w:val="36"/>
          <w:szCs w:val="36"/>
          <w:lang w:bidi="ar-SA"/>
        </w:rPr>
      </w:pPr>
      <w:r w:rsidRPr="009A1B5B">
        <w:rPr>
          <w:rFonts w:ascii="IRLotus" w:hAnsi="IRLotus" w:cs="IRLotus" w:hint="cs"/>
          <w:b/>
          <w:bCs/>
          <w:color w:val="17365D" w:themeColor="text2" w:themeShade="BF"/>
          <w:sz w:val="36"/>
          <w:szCs w:val="36"/>
          <w:rtl/>
        </w:rPr>
        <w:t>من از مشاهداتم از حرفه‏ای های با تجربه چگونه بیاموزم؟</w:t>
      </w:r>
    </w:p>
    <w:p w:rsidR="001E2088" w:rsidRPr="00C74486" w:rsidRDefault="001E2088" w:rsidP="007D15B9">
      <w:pPr>
        <w:pBdr>
          <w:bottom w:val="single" w:sz="4" w:space="1" w:color="auto"/>
        </w:pBdr>
        <w:ind w:left="360"/>
        <w:rPr>
          <w:rFonts w:ascii="IRLotus" w:hAnsi="IRLotus" w:cs="IRLotus"/>
          <w:b/>
          <w:bCs/>
          <w:color w:val="FF0000"/>
          <w:sz w:val="42"/>
          <w:szCs w:val="42"/>
          <w:lang w:bidi="ar-SA"/>
        </w:rPr>
      </w:pPr>
      <w:r w:rsidRPr="00C74486">
        <w:rPr>
          <w:rFonts w:ascii="IRLotus" w:hAnsi="IRLotus" w:cs="IRLotus" w:hint="cs"/>
          <w:b/>
          <w:bCs/>
          <w:color w:val="FF0000"/>
          <w:sz w:val="42"/>
          <w:szCs w:val="42"/>
          <w:rtl/>
          <w:lang w:bidi="ar-SA"/>
        </w:rPr>
        <w:lastRenderedPageBreak/>
        <w:t>روایت</w:t>
      </w:r>
    </w:p>
    <w:p w:rsidR="00F22FE8" w:rsidRPr="00846BB9" w:rsidRDefault="00F22FE8" w:rsidP="007D15B9">
      <w:pPr>
        <w:pStyle w:val="ListParagraph"/>
        <w:numPr>
          <w:ilvl w:val="0"/>
          <w:numId w:val="5"/>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روایت چیست؟</w:t>
      </w:r>
    </w:p>
    <w:p w:rsidR="00F22FE8" w:rsidRPr="00212C80" w:rsidRDefault="00F22FE8" w:rsidP="007D15B9">
      <w:pPr>
        <w:pStyle w:val="ListParagraph"/>
        <w:numPr>
          <w:ilvl w:val="0"/>
          <w:numId w:val="5"/>
        </w:numPr>
        <w:spacing w:line="240" w:lineRule="auto"/>
        <w:rPr>
          <w:rFonts w:ascii="IRLotus" w:hAnsi="IRLotus" w:cs="IRLotus"/>
          <w:b/>
          <w:bCs/>
          <w:color w:val="17365D" w:themeColor="text2" w:themeShade="BF"/>
          <w:sz w:val="36"/>
          <w:szCs w:val="36"/>
        </w:rPr>
      </w:pPr>
      <w:r w:rsidRPr="00212C80">
        <w:rPr>
          <w:rFonts w:ascii="IRLotus" w:hAnsi="IRLotus" w:cs="IRLotus" w:hint="cs"/>
          <w:b/>
          <w:bCs/>
          <w:color w:val="17365D" w:themeColor="text2" w:themeShade="BF"/>
          <w:sz w:val="36"/>
          <w:szCs w:val="36"/>
          <w:rtl/>
        </w:rPr>
        <w:t>قالبی که برای بیان تجربیات داریم روایت است. بر این اساس،تکلیف مهم دوره های کارورزی «روایت»  است.</w:t>
      </w:r>
    </w:p>
    <w:p w:rsidR="00F22FE8" w:rsidRPr="00846BB9" w:rsidRDefault="00F22FE8" w:rsidP="007D15B9">
      <w:pPr>
        <w:pStyle w:val="ListParagraph"/>
        <w:numPr>
          <w:ilvl w:val="0"/>
          <w:numId w:val="5"/>
        </w:numPr>
        <w:spacing w:line="240" w:lineRule="auto"/>
        <w:jc w:val="both"/>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 xml:space="preserve">روایت مجموعه ای رخداد است که با آن سر و کار داشته اید و آمیخته با احساسات و پیش فرض های ماست؛ پیش فرض ها و احساساتی که ما را از فرد دیگر متمایز می کند. </w:t>
      </w:r>
    </w:p>
    <w:p w:rsidR="00F22FE8" w:rsidRDefault="00F22FE8" w:rsidP="007D15B9">
      <w:pPr>
        <w:pStyle w:val="ListParagraph"/>
        <w:numPr>
          <w:ilvl w:val="0"/>
          <w:numId w:val="5"/>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 xml:space="preserve">در روایت ما با یک چشم بیرونی اتفاقی را می بینیم. </w:t>
      </w:r>
    </w:p>
    <w:p w:rsidR="001E2088" w:rsidRPr="001E2088" w:rsidRDefault="001E2088" w:rsidP="001E2088">
      <w:pPr>
        <w:spacing w:line="240" w:lineRule="auto"/>
        <w:ind w:left="720"/>
        <w:rPr>
          <w:rFonts w:ascii="IRLotus" w:hAnsi="IRLotus" w:cs="IRLotus"/>
          <w:b/>
          <w:bCs/>
          <w:color w:val="17365D" w:themeColor="text2" w:themeShade="BF"/>
          <w:sz w:val="36"/>
          <w:szCs w:val="36"/>
        </w:rPr>
      </w:pPr>
    </w:p>
    <w:p w:rsidR="00F22FE8" w:rsidRPr="00846BB9" w:rsidRDefault="00F22FE8" w:rsidP="00F22FE8">
      <w:pPr>
        <w:pStyle w:val="ListParagraph"/>
        <w:spacing w:line="240" w:lineRule="auto"/>
        <w:rPr>
          <w:rFonts w:ascii="IRLotus" w:hAnsi="IRLotus" w:cs="IRLotus"/>
          <w:b/>
          <w:bCs/>
          <w:color w:val="17365D" w:themeColor="text2" w:themeShade="BF"/>
          <w:sz w:val="32"/>
          <w:szCs w:val="32"/>
        </w:rPr>
      </w:pPr>
    </w:p>
    <w:p w:rsidR="007D15B9" w:rsidRPr="001E2088" w:rsidRDefault="007D15B9" w:rsidP="007D15B9">
      <w:pPr>
        <w:pBdr>
          <w:bottom w:val="single" w:sz="4" w:space="1" w:color="auto"/>
        </w:pBdr>
        <w:spacing w:line="240" w:lineRule="auto"/>
        <w:rPr>
          <w:rFonts w:ascii="IRLotus" w:hAnsi="IRLotus" w:cs="IRLotus"/>
          <w:b/>
          <w:bCs/>
          <w:color w:val="FF0000"/>
          <w:sz w:val="36"/>
          <w:szCs w:val="36"/>
        </w:rPr>
      </w:pPr>
      <w:r w:rsidRPr="001E2088">
        <w:rPr>
          <w:rFonts w:ascii="IRLotus" w:hAnsi="IRLotus" w:cs="IRLotus" w:hint="cs"/>
          <w:b/>
          <w:bCs/>
          <w:color w:val="FF0000"/>
          <w:sz w:val="36"/>
          <w:szCs w:val="36"/>
          <w:rtl/>
        </w:rPr>
        <w:t xml:space="preserve">روایت به چه کار می آید؟ </w:t>
      </w:r>
    </w:p>
    <w:p w:rsidR="007D15B9" w:rsidRPr="00846B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روایت ها باعث می شوند ما زبان مشترکی برای گفتگو پیدا کنیم.</w:t>
      </w:r>
    </w:p>
    <w:p w:rsidR="007D15B9" w:rsidRDefault="007D15B9" w:rsidP="007D15B9">
      <w:pPr>
        <w:pStyle w:val="ListParagraph"/>
        <w:numPr>
          <w:ilvl w:val="0"/>
          <w:numId w:val="4"/>
        </w:numPr>
        <w:spacing w:line="240" w:lineRule="auto"/>
        <w:jc w:val="both"/>
        <w:rPr>
          <w:rFonts w:ascii="IRLotus" w:hAnsi="IRLotus" w:cs="IRLotus" w:hint="cs"/>
          <w:b/>
          <w:bCs/>
          <w:color w:val="17365D" w:themeColor="text2" w:themeShade="BF"/>
          <w:sz w:val="36"/>
          <w:szCs w:val="36"/>
        </w:rPr>
      </w:pPr>
      <w:r>
        <w:rPr>
          <w:rFonts w:ascii="IRLotus" w:hAnsi="IRLotus" w:cs="IRLotus" w:hint="cs"/>
          <w:b/>
          <w:bCs/>
          <w:color w:val="17365D" w:themeColor="text2" w:themeShade="BF"/>
          <w:sz w:val="36"/>
          <w:szCs w:val="36"/>
          <w:rtl/>
        </w:rPr>
        <w:t xml:space="preserve">روایت ها حاوی توصیف و دریافت های ما از رخدادها هستند و از این حیث، </w:t>
      </w:r>
      <w:r w:rsidRPr="00846BB9">
        <w:rPr>
          <w:rFonts w:ascii="IRLotus" w:hAnsi="IRLotus" w:cs="IRLotus" w:hint="cs"/>
          <w:b/>
          <w:bCs/>
          <w:color w:val="17365D" w:themeColor="text2" w:themeShade="BF"/>
          <w:sz w:val="36"/>
          <w:szCs w:val="36"/>
          <w:rtl/>
        </w:rPr>
        <w:t>نشان دهنده ی</w:t>
      </w:r>
      <w:r>
        <w:rPr>
          <w:rFonts w:ascii="IRLotus" w:hAnsi="IRLotus" w:cs="IRLotus" w:hint="cs"/>
          <w:b/>
          <w:bCs/>
          <w:color w:val="17365D" w:themeColor="text2" w:themeShade="BF"/>
          <w:sz w:val="36"/>
          <w:szCs w:val="36"/>
          <w:rtl/>
        </w:rPr>
        <w:t xml:space="preserve"> احساسات، پیش فرض ها وباورهایی هستند</w:t>
      </w:r>
      <w:r w:rsidRPr="00846BB9">
        <w:rPr>
          <w:rFonts w:ascii="IRLotus" w:hAnsi="IRLotus" w:cs="IRLotus" w:hint="cs"/>
          <w:b/>
          <w:bCs/>
          <w:color w:val="17365D" w:themeColor="text2" w:themeShade="BF"/>
          <w:sz w:val="36"/>
          <w:szCs w:val="36"/>
          <w:rtl/>
        </w:rPr>
        <w:t xml:space="preserve"> که در پس ذهن ما وجود دارند</w:t>
      </w:r>
      <w:r>
        <w:rPr>
          <w:rFonts w:ascii="IRLotus" w:hAnsi="IRLotus" w:cs="IRLotus" w:hint="cs"/>
          <w:b/>
          <w:bCs/>
          <w:color w:val="17365D" w:themeColor="text2" w:themeShade="BF"/>
          <w:sz w:val="36"/>
          <w:szCs w:val="36"/>
          <w:rtl/>
        </w:rPr>
        <w:t>.</w:t>
      </w:r>
    </w:p>
    <w:p w:rsidR="009940F5" w:rsidRPr="009940F5" w:rsidRDefault="009940F5" w:rsidP="009940F5">
      <w:pPr>
        <w:spacing w:line="240" w:lineRule="auto"/>
        <w:ind w:left="720"/>
        <w:jc w:val="both"/>
        <w:rPr>
          <w:rFonts w:ascii="IRLotus" w:hAnsi="IRLotus" w:cs="IRLotus"/>
          <w:b/>
          <w:bCs/>
          <w:color w:val="17365D" w:themeColor="text2" w:themeShade="BF"/>
          <w:sz w:val="36"/>
          <w:szCs w:val="36"/>
        </w:rPr>
      </w:pPr>
    </w:p>
    <w:p w:rsidR="00C74486" w:rsidRPr="009940F5" w:rsidRDefault="009940F5" w:rsidP="00C74486">
      <w:pPr>
        <w:spacing w:line="240" w:lineRule="auto"/>
        <w:ind w:left="720"/>
        <w:jc w:val="both"/>
        <w:rPr>
          <w:rFonts w:ascii="IRLotus" w:hAnsi="IRLotus" w:cs="IRLotus"/>
          <w:b/>
          <w:bCs/>
          <w:color w:val="FF0000"/>
          <w:sz w:val="36"/>
          <w:szCs w:val="36"/>
          <w:u w:val="single"/>
        </w:rPr>
      </w:pPr>
      <w:r w:rsidRPr="009940F5">
        <w:rPr>
          <w:rFonts w:ascii="IRLotus" w:hAnsi="IRLotus" w:cs="IRLotus" w:hint="cs"/>
          <w:b/>
          <w:bCs/>
          <w:color w:val="FF0000"/>
          <w:sz w:val="36"/>
          <w:szCs w:val="36"/>
          <w:u w:val="single"/>
          <w:rtl/>
        </w:rPr>
        <w:t xml:space="preserve">سطح نوشتن تاملی </w:t>
      </w:r>
    </w:p>
    <w:p w:rsidR="007D15B9" w:rsidRPr="007D15B9" w:rsidRDefault="009940F5" w:rsidP="007D15B9">
      <w:pPr>
        <w:pBdr>
          <w:bottom w:val="single" w:sz="4" w:space="1" w:color="auto"/>
        </w:pBdr>
        <w:spacing w:line="240" w:lineRule="auto"/>
        <w:ind w:left="720"/>
        <w:jc w:val="both"/>
        <w:rPr>
          <w:rFonts w:ascii="IRLotus" w:hAnsi="IRLotus" w:cs="IRLotus"/>
          <w:b/>
          <w:bCs/>
          <w:color w:val="FF0000"/>
          <w:sz w:val="36"/>
          <w:szCs w:val="36"/>
        </w:rPr>
      </w:pPr>
      <w:r>
        <w:rPr>
          <w:rFonts w:ascii="IRLotus" w:hAnsi="IRLotus" w:cs="IRLotus" w:hint="cs"/>
          <w:b/>
          <w:bCs/>
          <w:color w:val="FF0000"/>
          <w:sz w:val="36"/>
          <w:szCs w:val="36"/>
          <w:rtl/>
        </w:rPr>
        <w:t xml:space="preserve">1- </w:t>
      </w:r>
      <w:r w:rsidR="007D15B9" w:rsidRPr="007D15B9">
        <w:rPr>
          <w:rFonts w:ascii="IRLotus" w:hAnsi="IRLotus" w:cs="IRLotus" w:hint="cs"/>
          <w:b/>
          <w:bCs/>
          <w:color w:val="FF0000"/>
          <w:sz w:val="36"/>
          <w:szCs w:val="36"/>
          <w:rtl/>
        </w:rPr>
        <w:t>توصیف</w:t>
      </w:r>
    </w:p>
    <w:p w:rsidR="007D15B9" w:rsidRPr="00846B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b/>
          <w:bCs/>
          <w:color w:val="17365D" w:themeColor="text2" w:themeShade="BF"/>
          <w:sz w:val="36"/>
          <w:szCs w:val="36"/>
          <w:rtl/>
        </w:rPr>
        <w:t xml:space="preserve">بخشی از کار مشاهده ی تأملی «توصیف» ماست که با واقعیت آمیخته است. </w:t>
      </w:r>
    </w:p>
    <w:p w:rsidR="007D15B9" w:rsidRDefault="007D15B9" w:rsidP="007D15B9">
      <w:pPr>
        <w:pStyle w:val="ListParagraph"/>
        <w:numPr>
          <w:ilvl w:val="0"/>
          <w:numId w:val="4"/>
        </w:numPr>
        <w:spacing w:line="240" w:lineRule="auto"/>
        <w:jc w:val="both"/>
        <w:rPr>
          <w:rFonts w:ascii="IRLotus" w:hAnsi="IRLotus" w:cs="IRLotus"/>
          <w:b/>
          <w:bCs/>
          <w:color w:val="17365D" w:themeColor="text2" w:themeShade="BF"/>
          <w:sz w:val="36"/>
          <w:szCs w:val="36"/>
        </w:rPr>
      </w:pPr>
      <w:r w:rsidRPr="006B5720">
        <w:rPr>
          <w:rFonts w:ascii="IRLotus" w:hAnsi="IRLotus" w:cs="IRLotus"/>
          <w:b/>
          <w:bCs/>
          <w:color w:val="17365D" w:themeColor="text2" w:themeShade="BF"/>
          <w:sz w:val="36"/>
          <w:szCs w:val="36"/>
          <w:rtl/>
          <w:lang w:bidi="ar-SA"/>
        </w:rPr>
        <w:t>خبره تربیتی فردی است که به کلاس وارد می شود و هر آنچه که می بیند را بسیار شبیه به منتقدی که از نمایشگاهی بازدید می کند، می نویسد</w:t>
      </w:r>
      <w:r>
        <w:rPr>
          <w:rFonts w:ascii="IRLotus" w:hAnsi="IRLotus" w:cs="IRLotus" w:hint="cs"/>
          <w:b/>
          <w:bCs/>
          <w:color w:val="17365D" w:themeColor="text2" w:themeShade="BF"/>
          <w:sz w:val="36"/>
          <w:szCs w:val="36"/>
          <w:rtl/>
          <w:lang w:bidi="ar-SA"/>
        </w:rPr>
        <w:t xml:space="preserve"> و</w:t>
      </w:r>
      <w:r w:rsidRPr="006B5720">
        <w:rPr>
          <w:rFonts w:ascii="IRLotus" w:hAnsi="IRLotus" w:cs="IRLotus"/>
          <w:b/>
          <w:bCs/>
          <w:color w:val="17365D" w:themeColor="text2" w:themeShade="BF"/>
          <w:sz w:val="36"/>
          <w:szCs w:val="36"/>
          <w:rtl/>
          <w:lang w:bidi="ar-SA"/>
        </w:rPr>
        <w:t xml:space="preserve"> یادداشت می کند. </w:t>
      </w:r>
      <w:r>
        <w:rPr>
          <w:rFonts w:ascii="IRLotus" w:hAnsi="IRLotus" w:cs="IRLotus" w:hint="cs"/>
          <w:b/>
          <w:bCs/>
          <w:color w:val="17365D" w:themeColor="text2" w:themeShade="BF"/>
          <w:sz w:val="36"/>
          <w:szCs w:val="36"/>
          <w:rtl/>
        </w:rPr>
        <w:t xml:space="preserve">این امر به این خاطر است که </w:t>
      </w:r>
      <w:r>
        <w:rPr>
          <w:rFonts w:ascii="IRLotus" w:hAnsi="IRLotus" w:cs="IRLotus" w:hint="cs"/>
          <w:b/>
          <w:bCs/>
          <w:color w:val="17365D" w:themeColor="text2" w:themeShade="BF"/>
          <w:sz w:val="36"/>
          <w:szCs w:val="36"/>
          <w:rtl/>
          <w:lang w:bidi="ar-SA"/>
        </w:rPr>
        <w:t>«</w:t>
      </w:r>
      <w:r w:rsidRPr="006B5720">
        <w:rPr>
          <w:rFonts w:ascii="IRLotus" w:hAnsi="IRLotus" w:cs="IRLotus"/>
          <w:b/>
          <w:bCs/>
          <w:color w:val="17365D" w:themeColor="text2" w:themeShade="BF"/>
          <w:sz w:val="36"/>
          <w:szCs w:val="36"/>
          <w:rtl/>
          <w:lang w:bidi="ar-SA"/>
        </w:rPr>
        <w:t>هیچ مفهومی بدون اطلاعات حسی شکل نمی‌گیرد</w:t>
      </w:r>
      <w:r w:rsidRPr="006B5720">
        <w:rPr>
          <w:rFonts w:ascii="IRLotus" w:hAnsi="IRLotus" w:cs="IRLotus" w:hint="cs"/>
          <w:b/>
          <w:bCs/>
          <w:color w:val="17365D" w:themeColor="text2" w:themeShade="BF"/>
          <w:sz w:val="36"/>
          <w:szCs w:val="36"/>
          <w:rtl/>
          <w:lang w:bidi="ar-SA"/>
        </w:rPr>
        <w:t>»</w:t>
      </w:r>
      <w:r>
        <w:rPr>
          <w:rFonts w:ascii="IRLotus" w:hAnsi="IRLotus" w:cs="IRLotus" w:hint="cs"/>
          <w:b/>
          <w:bCs/>
          <w:color w:val="17365D" w:themeColor="text2" w:themeShade="BF"/>
          <w:sz w:val="36"/>
          <w:szCs w:val="36"/>
          <w:rtl/>
        </w:rPr>
        <w:t xml:space="preserve"> (</w:t>
      </w:r>
      <w:r w:rsidRPr="006B5720">
        <w:rPr>
          <w:rFonts w:ascii="IRLotus" w:hAnsi="IRLotus" w:cs="IRLotus" w:hint="cs"/>
          <w:b/>
          <w:bCs/>
          <w:color w:val="17365D" w:themeColor="text2" w:themeShade="BF"/>
          <w:sz w:val="36"/>
          <w:szCs w:val="36"/>
          <w:rtl/>
        </w:rPr>
        <w:t>آیزنر</w:t>
      </w:r>
      <w:r>
        <w:rPr>
          <w:rFonts w:ascii="IRLotus" w:hAnsi="IRLotus" w:cs="IRLotus" w:hint="cs"/>
          <w:b/>
          <w:bCs/>
          <w:color w:val="17365D" w:themeColor="text2" w:themeShade="BF"/>
          <w:sz w:val="36"/>
          <w:szCs w:val="36"/>
          <w:rtl/>
        </w:rPr>
        <w:t>، 2005).</w:t>
      </w:r>
    </w:p>
    <w:p w:rsidR="00C74486" w:rsidRPr="006B5720" w:rsidRDefault="00C74486" w:rsidP="007D15B9">
      <w:pPr>
        <w:pStyle w:val="ListParagraph"/>
        <w:numPr>
          <w:ilvl w:val="0"/>
          <w:numId w:val="4"/>
        </w:numPr>
        <w:spacing w:line="240" w:lineRule="auto"/>
        <w:jc w:val="both"/>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t>به گونه ای نگاه کن گویی دوربینی دست توست.</w:t>
      </w:r>
    </w:p>
    <w:p w:rsidR="007D15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lastRenderedPageBreak/>
        <w:t>«توصیف» بیان ویژگی های کمی  یا کیفی هر چیز است.</w:t>
      </w:r>
    </w:p>
    <w:p w:rsidR="00C74486" w:rsidRPr="00C74486" w:rsidRDefault="00C74486" w:rsidP="00C74486">
      <w:pPr>
        <w:spacing w:line="240" w:lineRule="auto"/>
        <w:ind w:left="720"/>
        <w:rPr>
          <w:rFonts w:ascii="IRLotus" w:hAnsi="IRLotus" w:cs="IRLotus"/>
          <w:b/>
          <w:bCs/>
          <w:color w:val="17365D" w:themeColor="text2" w:themeShade="BF"/>
          <w:sz w:val="36"/>
          <w:szCs w:val="36"/>
          <w:highlight w:val="lightGray"/>
        </w:rPr>
      </w:pPr>
      <w:r w:rsidRPr="00C74486">
        <w:rPr>
          <w:rFonts w:ascii="IRLotus" w:hAnsi="IRLotus" w:cs="IRLotus" w:hint="cs"/>
          <w:b/>
          <w:bCs/>
          <w:color w:val="17365D" w:themeColor="text2" w:themeShade="BF"/>
          <w:sz w:val="36"/>
          <w:szCs w:val="36"/>
          <w:highlight w:val="lightGray"/>
          <w:rtl/>
        </w:rPr>
        <w:t>این تابلو</w:t>
      </w:r>
      <w:r>
        <w:rPr>
          <w:rFonts w:ascii="IRLotus" w:hAnsi="IRLotus" w:cs="IRLotus" w:hint="cs"/>
          <w:b/>
          <w:bCs/>
          <w:color w:val="17365D" w:themeColor="text2" w:themeShade="BF"/>
          <w:sz w:val="36"/>
          <w:szCs w:val="36"/>
          <w:highlight w:val="lightGray"/>
          <w:rtl/>
        </w:rPr>
        <w:t>توسط سیمی</w:t>
      </w:r>
      <w:r w:rsidRPr="00C74486">
        <w:rPr>
          <w:rFonts w:ascii="IRLotus" w:hAnsi="IRLotus" w:cs="IRLotus" w:hint="cs"/>
          <w:b/>
          <w:bCs/>
          <w:color w:val="17365D" w:themeColor="text2" w:themeShade="BF"/>
          <w:sz w:val="36"/>
          <w:szCs w:val="36"/>
          <w:highlight w:val="lightGray"/>
          <w:rtl/>
        </w:rPr>
        <w:t xml:space="preserve"> به ضخامت 30 میلی متر بسته شده است.(ویژگی کمی)</w:t>
      </w:r>
    </w:p>
    <w:p w:rsidR="00C74486" w:rsidRPr="00C74486" w:rsidRDefault="00C74486" w:rsidP="00C74486">
      <w:pPr>
        <w:spacing w:line="240" w:lineRule="auto"/>
        <w:ind w:left="720"/>
        <w:rPr>
          <w:rFonts w:ascii="IRLotus" w:hAnsi="IRLotus" w:cs="IRLotus"/>
          <w:b/>
          <w:bCs/>
          <w:color w:val="17365D" w:themeColor="text2" w:themeShade="BF"/>
          <w:sz w:val="36"/>
          <w:szCs w:val="36"/>
          <w:highlight w:val="lightGray"/>
        </w:rPr>
      </w:pPr>
      <w:r w:rsidRPr="00C74486">
        <w:rPr>
          <w:rFonts w:ascii="IRLotus" w:hAnsi="IRLotus" w:cs="IRLotus" w:hint="cs"/>
          <w:b/>
          <w:bCs/>
          <w:color w:val="17365D" w:themeColor="text2" w:themeShade="BF"/>
          <w:sz w:val="36"/>
          <w:szCs w:val="36"/>
          <w:highlight w:val="lightGray"/>
          <w:rtl/>
        </w:rPr>
        <w:t>این تابلو نو نیست چون آثا ر نوشته</w:t>
      </w:r>
      <w:r>
        <w:rPr>
          <w:rFonts w:ascii="IRLotus" w:hAnsi="IRLotus" w:cs="IRLotus" w:hint="cs"/>
          <w:b/>
          <w:bCs/>
          <w:color w:val="17365D" w:themeColor="text2" w:themeShade="BF"/>
          <w:sz w:val="36"/>
          <w:szCs w:val="36"/>
          <w:highlight w:val="lightGray"/>
          <w:rtl/>
        </w:rPr>
        <w:t xml:space="preserve"> </w:t>
      </w:r>
      <w:r w:rsidRPr="00C74486">
        <w:rPr>
          <w:rFonts w:ascii="IRLotus" w:hAnsi="IRLotus" w:cs="IRLotus" w:hint="cs"/>
          <w:b/>
          <w:bCs/>
          <w:color w:val="17365D" w:themeColor="text2" w:themeShade="BF"/>
          <w:sz w:val="36"/>
          <w:szCs w:val="36"/>
          <w:highlight w:val="lightGray"/>
          <w:rtl/>
        </w:rPr>
        <w:t>های قبلی روی تابلو پاک نمی شود.(ویژگی کیفی)</w:t>
      </w:r>
    </w:p>
    <w:p w:rsidR="007D15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«توصیف» بیانگر هر آن</w:t>
      </w:r>
      <w:r w:rsidR="00C74486">
        <w:rPr>
          <w:rFonts w:ascii="IRLotus" w:hAnsi="IRLotus" w:cs="IRLotus" w:hint="cs"/>
          <w:b/>
          <w:bCs/>
          <w:color w:val="17365D" w:themeColor="text2" w:themeShade="BF"/>
          <w:sz w:val="36"/>
          <w:szCs w:val="36"/>
          <w:rtl/>
        </w:rPr>
        <w:t xml:space="preserve"> </w:t>
      </w:r>
      <w:r w:rsidRPr="00846BB9">
        <w:rPr>
          <w:rFonts w:ascii="IRLotus" w:hAnsi="IRLotus" w:cs="IRLotus" w:hint="cs"/>
          <w:b/>
          <w:bCs/>
          <w:color w:val="17365D" w:themeColor="text2" w:themeShade="BF"/>
          <w:sz w:val="36"/>
          <w:szCs w:val="36"/>
          <w:rtl/>
        </w:rPr>
        <w:t>چیزی است که وجود دارد</w:t>
      </w:r>
      <w:r>
        <w:rPr>
          <w:rFonts w:ascii="IRLotus" w:hAnsi="IRLotus" w:cs="IRLotus" w:hint="cs"/>
          <w:b/>
          <w:bCs/>
          <w:color w:val="17365D" w:themeColor="text2" w:themeShade="BF"/>
          <w:sz w:val="36"/>
          <w:szCs w:val="36"/>
          <w:rtl/>
        </w:rPr>
        <w:t>؛</w:t>
      </w:r>
      <w:r w:rsidRPr="00846BB9">
        <w:rPr>
          <w:rFonts w:ascii="IRLotus" w:hAnsi="IRLotus" w:cs="IRLotus" w:hint="cs"/>
          <w:b/>
          <w:bCs/>
          <w:color w:val="17365D" w:themeColor="text2" w:themeShade="BF"/>
          <w:sz w:val="36"/>
          <w:szCs w:val="36"/>
          <w:rtl/>
        </w:rPr>
        <w:t xml:space="preserve"> آن</w:t>
      </w:r>
      <w:r w:rsidR="00C74486">
        <w:rPr>
          <w:rFonts w:ascii="IRLotus" w:hAnsi="IRLotus" w:cs="IRLotus" w:hint="cs"/>
          <w:b/>
          <w:bCs/>
          <w:color w:val="17365D" w:themeColor="text2" w:themeShade="BF"/>
          <w:sz w:val="36"/>
          <w:szCs w:val="36"/>
          <w:rtl/>
        </w:rPr>
        <w:t xml:space="preserve"> </w:t>
      </w:r>
      <w:r w:rsidRPr="00846BB9">
        <w:rPr>
          <w:rFonts w:ascii="IRLotus" w:hAnsi="IRLotus" w:cs="IRLotus" w:hint="cs"/>
          <w:b/>
          <w:bCs/>
          <w:color w:val="17365D" w:themeColor="text2" w:themeShade="BF"/>
          <w:sz w:val="36"/>
          <w:szCs w:val="36"/>
          <w:rtl/>
        </w:rPr>
        <w:t>چیزی که با حواس خود می بینیم.</w:t>
      </w:r>
    </w:p>
    <w:p w:rsidR="00C74486" w:rsidRPr="00846BB9" w:rsidRDefault="00C74486" w:rsidP="007D15B9">
      <w:pPr>
        <w:pStyle w:val="ListParagraph"/>
        <w:numPr>
          <w:ilvl w:val="0"/>
          <w:numId w:val="4"/>
        </w:numPr>
        <w:spacing w:line="240" w:lineRule="auto"/>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t>توصیف اطلاعات را همانگونه که هست ارائه می دهد.</w:t>
      </w:r>
    </w:p>
    <w:p w:rsidR="007D15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محصول «توصیف» در همه ی افراد کم و بیش یکسان است.</w:t>
      </w:r>
    </w:p>
    <w:p w:rsidR="00C74486" w:rsidRPr="00C74486" w:rsidRDefault="00C74486" w:rsidP="00C74486">
      <w:pPr>
        <w:spacing w:line="240" w:lineRule="auto"/>
        <w:ind w:left="720"/>
        <w:rPr>
          <w:rFonts w:ascii="IRLotus" w:hAnsi="IRLotus" w:cs="IRLotus"/>
          <w:b/>
          <w:bCs/>
          <w:color w:val="17365D" w:themeColor="text2" w:themeShade="BF"/>
          <w:sz w:val="36"/>
          <w:szCs w:val="36"/>
        </w:rPr>
      </w:pPr>
    </w:p>
    <w:p w:rsidR="007D15B9" w:rsidRPr="001E2088" w:rsidRDefault="009940F5" w:rsidP="009940F5">
      <w:pPr>
        <w:pStyle w:val="ListParagraph"/>
        <w:numPr>
          <w:ilvl w:val="0"/>
          <w:numId w:val="4"/>
        </w:numPr>
        <w:pBdr>
          <w:bottom w:val="single" w:sz="4" w:space="1" w:color="auto"/>
        </w:pBdr>
        <w:spacing w:line="240" w:lineRule="auto"/>
        <w:jc w:val="both"/>
        <w:rPr>
          <w:rFonts w:ascii="IRLotus" w:hAnsi="IRLotus" w:cs="IRLotus"/>
          <w:b/>
          <w:bCs/>
          <w:color w:val="FF0000"/>
          <w:sz w:val="36"/>
          <w:szCs w:val="36"/>
        </w:rPr>
      </w:pPr>
      <w:r>
        <w:rPr>
          <w:rFonts w:ascii="IRLotus" w:hAnsi="IRLotus" w:cs="IRLotus" w:hint="cs"/>
          <w:b/>
          <w:bCs/>
          <w:color w:val="FF0000"/>
          <w:sz w:val="36"/>
          <w:szCs w:val="36"/>
          <w:rtl/>
        </w:rPr>
        <w:t xml:space="preserve">2- </w:t>
      </w:r>
      <w:r w:rsidR="007D15B9" w:rsidRPr="001E2088">
        <w:rPr>
          <w:rFonts w:ascii="IRLotus" w:hAnsi="IRLotus" w:cs="IRLotus" w:hint="cs"/>
          <w:b/>
          <w:bCs/>
          <w:color w:val="FF0000"/>
          <w:sz w:val="36"/>
          <w:szCs w:val="36"/>
          <w:rtl/>
        </w:rPr>
        <w:t xml:space="preserve">دریافت ها </w:t>
      </w:r>
      <w:r>
        <w:rPr>
          <w:rFonts w:ascii="IRLotus" w:hAnsi="IRLotus" w:cs="IRLotus" w:hint="cs"/>
          <w:b/>
          <w:bCs/>
          <w:color w:val="FF0000"/>
          <w:sz w:val="36"/>
          <w:szCs w:val="36"/>
          <w:rtl/>
        </w:rPr>
        <w:t xml:space="preserve">و </w:t>
      </w:r>
      <w:r w:rsidR="007D15B9" w:rsidRPr="001E2088">
        <w:rPr>
          <w:rFonts w:ascii="IRLotus" w:hAnsi="IRLotus" w:cs="IRLotus" w:hint="cs"/>
          <w:b/>
          <w:bCs/>
          <w:color w:val="FF0000"/>
          <w:sz w:val="36"/>
          <w:szCs w:val="36"/>
          <w:rtl/>
        </w:rPr>
        <w:t xml:space="preserve">احساسات </w:t>
      </w:r>
    </w:p>
    <w:p w:rsidR="007D15B9" w:rsidRPr="00846B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«دریافت» ها ی ما با ادراک و منطق پیوند می خورد.</w:t>
      </w:r>
    </w:p>
    <w:p w:rsidR="007D15B9" w:rsidRPr="00846B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w:t>
      </w:r>
      <w:r>
        <w:rPr>
          <w:rFonts w:ascii="IRLotus" w:hAnsi="IRLotus" w:cs="IRLotus" w:hint="cs"/>
          <w:b/>
          <w:bCs/>
          <w:color w:val="17365D" w:themeColor="text2" w:themeShade="BF"/>
          <w:sz w:val="36"/>
          <w:szCs w:val="36"/>
          <w:rtl/>
        </w:rPr>
        <w:t>دریافت</w:t>
      </w:r>
      <w:r w:rsidRPr="00846BB9">
        <w:rPr>
          <w:rFonts w:ascii="IRLotus" w:hAnsi="IRLotus" w:cs="IRLotus" w:hint="cs"/>
          <w:b/>
          <w:bCs/>
          <w:color w:val="17365D" w:themeColor="text2" w:themeShade="BF"/>
          <w:sz w:val="36"/>
          <w:szCs w:val="36"/>
          <w:rtl/>
        </w:rPr>
        <w:t>» ها ی ما نیز بار ارزشی کمی دارند و از این جهت مانند باورها نیستند.</w:t>
      </w:r>
    </w:p>
    <w:p w:rsidR="007D15B9" w:rsidRDefault="007D15B9" w:rsidP="00C74486">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w:t>
      </w:r>
      <w:r>
        <w:rPr>
          <w:rFonts w:ascii="IRLotus" w:hAnsi="IRLotus" w:cs="IRLotus" w:hint="cs"/>
          <w:b/>
          <w:bCs/>
          <w:color w:val="17365D" w:themeColor="text2" w:themeShade="BF"/>
          <w:sz w:val="36"/>
          <w:szCs w:val="36"/>
          <w:rtl/>
        </w:rPr>
        <w:t>دریافت</w:t>
      </w:r>
      <w:r w:rsidRPr="00846BB9">
        <w:rPr>
          <w:rFonts w:ascii="IRLotus" w:hAnsi="IRLotus" w:cs="IRLotus" w:hint="cs"/>
          <w:b/>
          <w:bCs/>
          <w:color w:val="17365D" w:themeColor="text2" w:themeShade="BF"/>
          <w:sz w:val="36"/>
          <w:szCs w:val="36"/>
          <w:rtl/>
        </w:rPr>
        <w:t xml:space="preserve">»  ها با توجه به تجربیات شخصی متفاوت است. ما در این بخش بر اساس </w:t>
      </w:r>
      <w:r w:rsidRPr="00244BC5">
        <w:rPr>
          <w:rFonts w:ascii="IRLotus" w:hAnsi="IRLotus" w:cs="IRLotus" w:hint="cs"/>
          <w:b/>
          <w:bCs/>
          <w:color w:val="17365D" w:themeColor="text2" w:themeShade="BF"/>
          <w:sz w:val="36"/>
          <w:szCs w:val="36"/>
          <w:u w:val="single"/>
          <w:rtl/>
        </w:rPr>
        <w:t>تجربیات شخصی</w:t>
      </w:r>
      <w:r w:rsidRPr="00846BB9">
        <w:rPr>
          <w:rFonts w:ascii="IRLotus" w:hAnsi="IRLotus" w:cs="IRLotus" w:hint="cs"/>
          <w:b/>
          <w:bCs/>
          <w:color w:val="17365D" w:themeColor="text2" w:themeShade="BF"/>
          <w:sz w:val="36"/>
          <w:szCs w:val="36"/>
          <w:rtl/>
        </w:rPr>
        <w:t xml:space="preserve"> به استدلال می پردازیم. </w:t>
      </w:r>
    </w:p>
    <w:p w:rsidR="00C74486" w:rsidRPr="00C74486" w:rsidRDefault="00C74486" w:rsidP="00C74486">
      <w:pPr>
        <w:spacing w:line="240" w:lineRule="auto"/>
        <w:ind w:left="720"/>
        <w:rPr>
          <w:rFonts w:ascii="IRLotus" w:hAnsi="IRLotus" w:cs="IRLotus"/>
          <w:b/>
          <w:bCs/>
          <w:color w:val="17365D" w:themeColor="text2" w:themeShade="BF"/>
          <w:sz w:val="36"/>
          <w:szCs w:val="36"/>
          <w:highlight w:val="lightGray"/>
        </w:rPr>
      </w:pPr>
      <w:r w:rsidRPr="00C74486">
        <w:rPr>
          <w:rFonts w:ascii="IRLotus" w:hAnsi="IRLotus" w:cs="IRLotus" w:hint="cs"/>
          <w:b/>
          <w:bCs/>
          <w:color w:val="17365D" w:themeColor="text2" w:themeShade="BF"/>
          <w:sz w:val="36"/>
          <w:szCs w:val="36"/>
          <w:highlight w:val="lightGray"/>
          <w:rtl/>
        </w:rPr>
        <w:t>این تابلو توسط سیم نازکی بسته شده و به راحتی باز می شود.</w:t>
      </w:r>
    </w:p>
    <w:p w:rsidR="00156389" w:rsidRPr="00C74486" w:rsidRDefault="00156389" w:rsidP="00C74486">
      <w:pPr>
        <w:spacing w:line="240" w:lineRule="auto"/>
        <w:ind w:left="720"/>
        <w:rPr>
          <w:rFonts w:ascii="IRLotus" w:hAnsi="IRLotus" w:cs="IRLotus"/>
          <w:b/>
          <w:bCs/>
          <w:color w:val="17365D" w:themeColor="text2" w:themeShade="BF"/>
          <w:sz w:val="36"/>
          <w:szCs w:val="36"/>
        </w:rPr>
      </w:pPr>
    </w:p>
    <w:p w:rsidR="00156389" w:rsidRPr="00156389" w:rsidRDefault="009940F5" w:rsidP="00156389">
      <w:pPr>
        <w:pStyle w:val="ListParagraph"/>
        <w:numPr>
          <w:ilvl w:val="0"/>
          <w:numId w:val="4"/>
        </w:numPr>
        <w:pBdr>
          <w:bottom w:val="single" w:sz="4" w:space="1" w:color="auto"/>
        </w:pBdr>
        <w:spacing w:line="240" w:lineRule="auto"/>
        <w:rPr>
          <w:rFonts w:ascii="IRLotus" w:hAnsi="IRLotus" w:cs="IRLotus"/>
          <w:b/>
          <w:bCs/>
          <w:color w:val="FF0000"/>
          <w:sz w:val="36"/>
          <w:szCs w:val="36"/>
        </w:rPr>
      </w:pPr>
      <w:r>
        <w:rPr>
          <w:rFonts w:ascii="IRLotus" w:hAnsi="IRLotus" w:cs="IRLotus" w:hint="cs"/>
          <w:b/>
          <w:bCs/>
          <w:color w:val="FF0000"/>
          <w:sz w:val="36"/>
          <w:szCs w:val="36"/>
          <w:rtl/>
        </w:rPr>
        <w:t xml:space="preserve">3-  </w:t>
      </w:r>
      <w:r w:rsidR="00156389" w:rsidRPr="00156389">
        <w:rPr>
          <w:rFonts w:ascii="IRLotus" w:hAnsi="IRLotus" w:cs="IRLotus" w:hint="cs"/>
          <w:b/>
          <w:bCs/>
          <w:color w:val="FF0000"/>
          <w:sz w:val="36"/>
          <w:szCs w:val="36"/>
          <w:rtl/>
        </w:rPr>
        <w:t>قضاوت</w:t>
      </w:r>
    </w:p>
    <w:p w:rsidR="007D15B9" w:rsidRPr="00846B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t>در مقابل</w:t>
      </w:r>
      <w:r w:rsidR="00244BC5">
        <w:rPr>
          <w:rFonts w:ascii="IRLotus" w:hAnsi="IRLotus" w:cs="IRLotus" w:hint="cs"/>
          <w:b/>
          <w:bCs/>
          <w:color w:val="17365D" w:themeColor="text2" w:themeShade="BF"/>
          <w:sz w:val="36"/>
          <w:szCs w:val="36"/>
          <w:rtl/>
        </w:rPr>
        <w:t xml:space="preserve"> ،</w:t>
      </w:r>
      <w:r>
        <w:rPr>
          <w:rFonts w:ascii="IRLotus" w:hAnsi="IRLotus" w:cs="IRLotus" w:hint="cs"/>
          <w:b/>
          <w:bCs/>
          <w:color w:val="17365D" w:themeColor="text2" w:themeShade="BF"/>
          <w:sz w:val="36"/>
          <w:szCs w:val="36"/>
          <w:rtl/>
        </w:rPr>
        <w:t xml:space="preserve"> </w:t>
      </w:r>
      <w:r w:rsidRPr="00846BB9">
        <w:rPr>
          <w:rFonts w:ascii="IRLotus" w:hAnsi="IRLotus" w:cs="IRLotus" w:hint="cs"/>
          <w:b/>
          <w:bCs/>
          <w:color w:val="17365D" w:themeColor="text2" w:themeShade="BF"/>
          <w:sz w:val="36"/>
          <w:szCs w:val="36"/>
          <w:rtl/>
        </w:rPr>
        <w:t>«قضاوت»  ها بار ارزشی دارند.</w:t>
      </w:r>
    </w:p>
    <w:p w:rsidR="007D15B9" w:rsidRDefault="007D15B9" w:rsidP="007D15B9">
      <w:pPr>
        <w:pStyle w:val="ListParagraph"/>
        <w:numPr>
          <w:ilvl w:val="0"/>
          <w:numId w:val="4"/>
        </w:numPr>
        <w:spacing w:line="240" w:lineRule="auto"/>
        <w:jc w:val="both"/>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w:t>
      </w:r>
      <w:r w:rsidRPr="001E2088">
        <w:rPr>
          <w:rFonts w:ascii="IRLotus" w:hAnsi="IRLotus" w:cs="IRLotus" w:hint="cs"/>
          <w:b/>
          <w:bCs/>
          <w:color w:val="FF0000"/>
          <w:sz w:val="36"/>
          <w:szCs w:val="36"/>
          <w:rtl/>
        </w:rPr>
        <w:t>قضاوت</w:t>
      </w:r>
      <w:r w:rsidRPr="00846BB9">
        <w:rPr>
          <w:rFonts w:ascii="IRLotus" w:hAnsi="IRLotus" w:cs="IRLotus" w:hint="cs"/>
          <w:b/>
          <w:bCs/>
          <w:color w:val="17365D" w:themeColor="text2" w:themeShade="BF"/>
          <w:sz w:val="36"/>
          <w:szCs w:val="36"/>
          <w:rtl/>
        </w:rPr>
        <w:t xml:space="preserve">» ناظر به باورهای ماست و  با ارزشهای شخصی افراد سروکار دارد. بنابراین در «قضاوت»  ما به </w:t>
      </w:r>
      <w:r w:rsidRPr="00846BB9">
        <w:rPr>
          <w:rFonts w:ascii="IRLotus" w:hAnsi="IRLotus" w:cs="IRLotus" w:hint="cs"/>
          <w:b/>
          <w:bCs/>
          <w:color w:val="17365D" w:themeColor="text2" w:themeShade="BF"/>
          <w:sz w:val="36"/>
          <w:szCs w:val="36"/>
          <w:u w:val="single"/>
          <w:rtl/>
        </w:rPr>
        <w:t>درستی</w:t>
      </w:r>
      <w:r w:rsidRPr="00846BB9">
        <w:rPr>
          <w:rFonts w:ascii="IRLotus" w:hAnsi="IRLotus" w:cs="IRLotus" w:hint="cs"/>
          <w:b/>
          <w:bCs/>
          <w:color w:val="17365D" w:themeColor="text2" w:themeShade="BF"/>
          <w:sz w:val="36"/>
          <w:szCs w:val="36"/>
          <w:rtl/>
        </w:rPr>
        <w:t xml:space="preserve"> یا </w:t>
      </w:r>
      <w:r w:rsidRPr="00846BB9">
        <w:rPr>
          <w:rFonts w:ascii="IRLotus" w:hAnsi="IRLotus" w:cs="IRLotus" w:hint="cs"/>
          <w:b/>
          <w:bCs/>
          <w:color w:val="17365D" w:themeColor="text2" w:themeShade="BF"/>
          <w:sz w:val="36"/>
          <w:szCs w:val="36"/>
          <w:u w:val="single"/>
          <w:rtl/>
        </w:rPr>
        <w:t xml:space="preserve">نادرستی </w:t>
      </w:r>
      <w:r w:rsidRPr="00846BB9">
        <w:rPr>
          <w:rFonts w:ascii="IRLotus" w:hAnsi="IRLotus" w:cs="IRLotus" w:hint="cs"/>
          <w:b/>
          <w:bCs/>
          <w:color w:val="17365D" w:themeColor="text2" w:themeShade="BF"/>
          <w:sz w:val="36"/>
          <w:szCs w:val="36"/>
          <w:rtl/>
        </w:rPr>
        <w:t>و</w:t>
      </w:r>
      <w:r w:rsidRPr="00846BB9">
        <w:rPr>
          <w:rFonts w:ascii="IRLotus" w:hAnsi="IRLotus" w:cs="IRLotus" w:hint="cs"/>
          <w:b/>
          <w:bCs/>
          <w:color w:val="17365D" w:themeColor="text2" w:themeShade="BF"/>
          <w:sz w:val="36"/>
          <w:szCs w:val="36"/>
          <w:u w:val="single"/>
          <w:rtl/>
        </w:rPr>
        <w:t xml:space="preserve"> خوبی </w:t>
      </w:r>
      <w:r w:rsidRPr="00846BB9">
        <w:rPr>
          <w:rFonts w:ascii="IRLotus" w:hAnsi="IRLotus" w:cs="IRLotus" w:hint="cs"/>
          <w:b/>
          <w:bCs/>
          <w:color w:val="17365D" w:themeColor="text2" w:themeShade="BF"/>
          <w:sz w:val="36"/>
          <w:szCs w:val="36"/>
          <w:rtl/>
        </w:rPr>
        <w:t>یا</w:t>
      </w:r>
      <w:r w:rsidRPr="00846BB9">
        <w:rPr>
          <w:rFonts w:ascii="IRLotus" w:hAnsi="IRLotus" w:cs="IRLotus" w:hint="cs"/>
          <w:b/>
          <w:bCs/>
          <w:color w:val="17365D" w:themeColor="text2" w:themeShade="BF"/>
          <w:sz w:val="36"/>
          <w:szCs w:val="36"/>
          <w:u w:val="single"/>
          <w:rtl/>
        </w:rPr>
        <w:t xml:space="preserve"> بدی</w:t>
      </w:r>
      <w:r w:rsidRPr="00846BB9">
        <w:rPr>
          <w:rFonts w:ascii="IRLotus" w:hAnsi="IRLotus" w:cs="IRLotus" w:hint="cs"/>
          <w:b/>
          <w:bCs/>
          <w:color w:val="17365D" w:themeColor="text2" w:themeShade="BF"/>
          <w:sz w:val="36"/>
          <w:szCs w:val="36"/>
          <w:rtl/>
        </w:rPr>
        <w:t xml:space="preserve"> کاری اشاره می کنیم.</w:t>
      </w:r>
    </w:p>
    <w:p w:rsidR="00C74486" w:rsidRPr="00C74486" w:rsidRDefault="00C74486" w:rsidP="00C74486">
      <w:pPr>
        <w:spacing w:line="240" w:lineRule="auto"/>
        <w:ind w:left="720"/>
        <w:jc w:val="both"/>
        <w:rPr>
          <w:rFonts w:ascii="IRLotus" w:hAnsi="IRLotus" w:cs="IRLotus"/>
          <w:b/>
          <w:bCs/>
          <w:color w:val="17365D" w:themeColor="text2" w:themeShade="BF"/>
          <w:sz w:val="36"/>
          <w:szCs w:val="36"/>
          <w:highlight w:val="lightGray"/>
        </w:rPr>
      </w:pPr>
      <w:r w:rsidRPr="00C74486">
        <w:rPr>
          <w:rFonts w:ascii="IRLotus" w:hAnsi="IRLotus" w:cs="IRLotus" w:hint="cs"/>
          <w:b/>
          <w:bCs/>
          <w:color w:val="17365D" w:themeColor="text2" w:themeShade="BF"/>
          <w:sz w:val="36"/>
          <w:szCs w:val="36"/>
          <w:highlight w:val="lightGray"/>
          <w:rtl/>
        </w:rPr>
        <w:t>سیم بسته شده به تابلو نمای بدی را در کلاس بوجود آورده بود .</w:t>
      </w:r>
    </w:p>
    <w:p w:rsidR="00C74486" w:rsidRDefault="007D15B9" w:rsidP="00C74486">
      <w:pPr>
        <w:pStyle w:val="ListParagraph"/>
        <w:numPr>
          <w:ilvl w:val="0"/>
          <w:numId w:val="4"/>
        </w:numPr>
        <w:spacing w:line="240" w:lineRule="auto"/>
        <w:jc w:val="both"/>
        <w:rPr>
          <w:rFonts w:ascii="IRLotus" w:hAnsi="IRLotus" w:cs="IRLotus"/>
          <w:b/>
          <w:bCs/>
          <w:color w:val="17365D" w:themeColor="text2" w:themeShade="BF"/>
          <w:sz w:val="36"/>
          <w:szCs w:val="36"/>
        </w:rPr>
      </w:pPr>
      <w:r w:rsidRPr="00EB5508">
        <w:rPr>
          <w:rFonts w:ascii="IRLotus" w:hAnsi="IRLotus" w:cs="IRLotus" w:hint="cs"/>
          <w:b/>
          <w:bCs/>
          <w:color w:val="17365D" w:themeColor="text2" w:themeShade="BF"/>
          <w:sz w:val="36"/>
          <w:szCs w:val="36"/>
          <w:rtl/>
        </w:rPr>
        <w:lastRenderedPageBreak/>
        <w:t>«دریافت</w:t>
      </w:r>
      <w:r w:rsidR="00C74486">
        <w:rPr>
          <w:rFonts w:ascii="IRLotus" w:hAnsi="IRLotus" w:cs="IRLotus" w:hint="cs"/>
          <w:b/>
          <w:bCs/>
          <w:color w:val="17365D" w:themeColor="text2" w:themeShade="BF"/>
          <w:sz w:val="36"/>
          <w:szCs w:val="36"/>
          <w:rtl/>
        </w:rPr>
        <w:t>ها و</w:t>
      </w:r>
      <w:r w:rsidRPr="00EB5508">
        <w:rPr>
          <w:rFonts w:ascii="IRLotus" w:hAnsi="IRLotus" w:cs="IRLotus" w:hint="cs"/>
          <w:b/>
          <w:bCs/>
          <w:color w:val="17365D" w:themeColor="text2" w:themeShade="BF"/>
          <w:sz w:val="36"/>
          <w:szCs w:val="36"/>
          <w:rtl/>
        </w:rPr>
        <w:t>قضاوت</w:t>
      </w:r>
      <w:r w:rsidR="00C74486">
        <w:rPr>
          <w:rFonts w:ascii="IRLotus" w:hAnsi="IRLotus" w:cs="IRLotus" w:hint="cs"/>
          <w:b/>
          <w:bCs/>
          <w:color w:val="17365D" w:themeColor="text2" w:themeShade="BF"/>
          <w:sz w:val="36"/>
          <w:szCs w:val="36"/>
          <w:rtl/>
        </w:rPr>
        <w:t>ها</w:t>
      </w:r>
      <w:r w:rsidRPr="00EB5508">
        <w:rPr>
          <w:rFonts w:ascii="IRLotus" w:hAnsi="IRLotus" w:cs="IRLotus" w:hint="cs"/>
          <w:b/>
          <w:bCs/>
          <w:color w:val="17365D" w:themeColor="text2" w:themeShade="BF"/>
          <w:sz w:val="36"/>
          <w:szCs w:val="36"/>
          <w:rtl/>
        </w:rPr>
        <w:t>» قابل تفسیرند و برای رسیدن به یک فهم مشترک از آن ها، نیازمند پیدا کردن یک زبان مشترک با یکدیگر هستیم.</w:t>
      </w:r>
    </w:p>
    <w:p w:rsidR="007D15B9" w:rsidRPr="00EB5508" w:rsidRDefault="007D15B9" w:rsidP="007D15B9">
      <w:pPr>
        <w:pStyle w:val="ListParagraph"/>
        <w:numPr>
          <w:ilvl w:val="0"/>
          <w:numId w:val="4"/>
        </w:numPr>
        <w:spacing w:line="240" w:lineRule="auto"/>
        <w:jc w:val="both"/>
        <w:rPr>
          <w:rFonts w:ascii="IRLotus" w:hAnsi="IRLotus" w:cs="IRLotus"/>
          <w:b/>
          <w:bCs/>
          <w:color w:val="17365D" w:themeColor="text2" w:themeShade="BF"/>
          <w:sz w:val="36"/>
          <w:szCs w:val="36"/>
        </w:rPr>
      </w:pPr>
      <w:r w:rsidRPr="00EB5508">
        <w:rPr>
          <w:rFonts w:ascii="IRLotus" w:hAnsi="IRLotus" w:cs="IRLotus" w:hint="cs"/>
          <w:b/>
          <w:bCs/>
          <w:color w:val="17365D" w:themeColor="text2" w:themeShade="BF"/>
          <w:sz w:val="36"/>
          <w:szCs w:val="36"/>
          <w:rtl/>
        </w:rPr>
        <w:t xml:space="preserve"> نقطه ی آغاز این زبان مشترک </w:t>
      </w:r>
      <w:r w:rsidRPr="00C74486">
        <w:rPr>
          <w:rFonts w:ascii="IRLotus" w:hAnsi="IRLotus" w:cs="IRLotus" w:hint="cs"/>
          <w:b/>
          <w:bCs/>
          <w:color w:val="FF0000"/>
          <w:sz w:val="36"/>
          <w:szCs w:val="36"/>
          <w:rtl/>
        </w:rPr>
        <w:t>«توصیف»</w:t>
      </w:r>
      <w:r w:rsidRPr="00EB5508">
        <w:rPr>
          <w:rFonts w:ascii="IRLotus" w:hAnsi="IRLotus" w:cs="IRLotus" w:hint="cs"/>
          <w:b/>
          <w:bCs/>
          <w:color w:val="17365D" w:themeColor="text2" w:themeShade="BF"/>
          <w:sz w:val="36"/>
          <w:szCs w:val="36"/>
          <w:rtl/>
        </w:rPr>
        <w:t xml:space="preserve"> ما از واقعیات و ارائه ی شواهد حسی برای رخدادهاست.بر این اساس از «مشاهده» که هم ما می بینیم و هم  دیگران، «گفتگو» آغاز می شود.</w:t>
      </w:r>
    </w:p>
    <w:p w:rsidR="007D15B9" w:rsidRPr="00C74486" w:rsidRDefault="007D15B9" w:rsidP="007D15B9">
      <w:pPr>
        <w:pStyle w:val="ListParagraph"/>
        <w:numPr>
          <w:ilvl w:val="0"/>
          <w:numId w:val="4"/>
        </w:numPr>
        <w:spacing w:line="240" w:lineRule="auto"/>
        <w:rPr>
          <w:rFonts w:ascii="IRLotus" w:hAnsi="IRLotus" w:cs="IRLotus"/>
          <w:b/>
          <w:bCs/>
          <w:color w:val="FF0000"/>
          <w:sz w:val="36"/>
          <w:szCs w:val="36"/>
        </w:rPr>
      </w:pPr>
      <w:r w:rsidRPr="00C74486">
        <w:rPr>
          <w:rFonts w:ascii="IRLotus" w:hAnsi="IRLotus" w:cs="IRLotus" w:hint="cs"/>
          <w:b/>
          <w:bCs/>
          <w:color w:val="FF0000"/>
          <w:sz w:val="36"/>
          <w:szCs w:val="36"/>
          <w:rtl/>
        </w:rPr>
        <w:t>«توصیف» های ما بر «دریافت» و «قضاوت» هایمان تاثیر می گذارند.</w:t>
      </w:r>
    </w:p>
    <w:p w:rsidR="007D15B9" w:rsidRPr="00846B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 xml:space="preserve">مجموعه ی باورها (یا مفروضات) ما بسیار با تجربیات بسیار دور ما آمیخته اند. </w:t>
      </w:r>
    </w:p>
    <w:p w:rsidR="007D15B9" w:rsidRDefault="007D15B9" w:rsidP="007D15B9">
      <w:pPr>
        <w:pStyle w:val="ListParagraph"/>
        <w:numPr>
          <w:ilvl w:val="0"/>
          <w:numId w:val="4"/>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باور ها بر لایه ی دریافت ها ی ما تاثیر می گذراند.</w:t>
      </w:r>
    </w:p>
    <w:p w:rsidR="00C74486" w:rsidRPr="00244BC5" w:rsidRDefault="00C74486" w:rsidP="00C74486">
      <w:pPr>
        <w:pStyle w:val="ListParagraph"/>
        <w:numPr>
          <w:ilvl w:val="0"/>
          <w:numId w:val="4"/>
        </w:numPr>
        <w:spacing w:line="240" w:lineRule="auto"/>
        <w:rPr>
          <w:rFonts w:ascii="IRLotus" w:hAnsi="IRLotus" w:cs="IRLotus"/>
          <w:b/>
          <w:bCs/>
          <w:color w:val="17365D" w:themeColor="text2" w:themeShade="BF"/>
          <w:sz w:val="36"/>
          <w:szCs w:val="36"/>
          <w:u w:val="single"/>
        </w:rPr>
      </w:pPr>
      <w:r w:rsidRPr="00244BC5">
        <w:rPr>
          <w:rFonts w:ascii="IRLotus" w:hAnsi="IRLotus" w:cs="IRLotus" w:hint="cs"/>
          <w:b/>
          <w:bCs/>
          <w:color w:val="17365D" w:themeColor="text2" w:themeShade="BF"/>
          <w:sz w:val="36"/>
          <w:szCs w:val="36"/>
          <w:u w:val="single"/>
          <w:rtl/>
        </w:rPr>
        <w:t>وقتی روایت را با قضاوت شروع می کنیم معمولا موضع گیری اتفاق می افتد.</w:t>
      </w:r>
    </w:p>
    <w:p w:rsidR="00C74486" w:rsidRPr="00C74486" w:rsidRDefault="00C74486" w:rsidP="00C74486">
      <w:pPr>
        <w:spacing w:line="240" w:lineRule="auto"/>
        <w:ind w:left="720"/>
        <w:rPr>
          <w:rFonts w:ascii="IRLotus" w:hAnsi="IRLotus" w:cs="IRLotus"/>
          <w:b/>
          <w:bCs/>
          <w:color w:val="17365D" w:themeColor="text2" w:themeShade="BF"/>
          <w:sz w:val="36"/>
          <w:szCs w:val="36"/>
        </w:rPr>
      </w:pPr>
      <w:r w:rsidRPr="00C74486">
        <w:rPr>
          <w:rFonts w:ascii="IRLotus" w:hAnsi="IRLotus" w:cs="IRLotus" w:hint="cs"/>
          <w:b/>
          <w:bCs/>
          <w:color w:val="17365D" w:themeColor="text2" w:themeShade="BF"/>
          <w:sz w:val="36"/>
          <w:szCs w:val="36"/>
          <w:highlight w:val="yellow"/>
          <w:rtl/>
        </w:rPr>
        <w:t>نتیجه گیری:مشاهدات را توصیف و بوسیله دریافت و قضاوت قابل فهم بکنیم</w:t>
      </w:r>
      <w:r w:rsidRPr="00C74486">
        <w:rPr>
          <w:rFonts w:ascii="IRLotus" w:hAnsi="IRLotus" w:cs="IRLotus" w:hint="cs"/>
          <w:b/>
          <w:bCs/>
          <w:color w:val="17365D" w:themeColor="text2" w:themeShade="BF"/>
          <w:sz w:val="36"/>
          <w:szCs w:val="36"/>
          <w:rtl/>
        </w:rPr>
        <w:t>.</w:t>
      </w:r>
    </w:p>
    <w:p w:rsidR="009A1B5B" w:rsidRPr="001E2088" w:rsidRDefault="009A1B5B" w:rsidP="001E2088">
      <w:pPr>
        <w:spacing w:line="240" w:lineRule="auto"/>
        <w:rPr>
          <w:rFonts w:ascii="IRLotus" w:hAnsi="IRLotus" w:cs="IRLotus"/>
          <w:b/>
          <w:bCs/>
          <w:color w:val="17365D" w:themeColor="text2" w:themeShade="BF"/>
          <w:sz w:val="36"/>
          <w:szCs w:val="36"/>
        </w:rPr>
      </w:pPr>
    </w:p>
    <w:p w:rsidR="001E2088" w:rsidRPr="00C74486" w:rsidRDefault="001E2088" w:rsidP="001E2088">
      <w:pPr>
        <w:pBdr>
          <w:bottom w:val="single" w:sz="4" w:space="1" w:color="auto"/>
        </w:pBdr>
        <w:spacing w:line="240" w:lineRule="auto"/>
        <w:rPr>
          <w:rFonts w:ascii="IRLotus" w:hAnsi="IRLotus" w:cs="IRLotus"/>
          <w:b/>
          <w:bCs/>
          <w:sz w:val="36"/>
          <w:szCs w:val="36"/>
          <w:rtl/>
        </w:rPr>
      </w:pPr>
      <w:r w:rsidRPr="001E2088">
        <w:rPr>
          <w:rFonts w:ascii="IRLotus" w:hAnsi="IRLotus" w:cs="IRLotus" w:hint="cs"/>
          <w:b/>
          <w:bCs/>
          <w:color w:val="FF0000"/>
          <w:sz w:val="36"/>
          <w:szCs w:val="36"/>
          <w:rtl/>
        </w:rPr>
        <w:t xml:space="preserve">واکاوی تجربیات </w:t>
      </w:r>
      <w:r w:rsidR="00C74486" w:rsidRPr="00C74486">
        <w:rPr>
          <w:rFonts w:ascii="IRLotus" w:hAnsi="IRLotus" w:cs="IRLotus" w:hint="cs"/>
          <w:b/>
          <w:bCs/>
          <w:sz w:val="36"/>
          <w:szCs w:val="36"/>
          <w:rtl/>
        </w:rPr>
        <w:t>(در پرانتز قرار دادن تجربه ها)</w:t>
      </w:r>
    </w:p>
    <w:p w:rsidR="00C74486" w:rsidRDefault="00F22FE8" w:rsidP="00F22FE8">
      <w:pPr>
        <w:pStyle w:val="ListParagraph"/>
        <w:numPr>
          <w:ilvl w:val="0"/>
          <w:numId w:val="3"/>
        </w:numPr>
        <w:spacing w:line="240" w:lineRule="auto"/>
        <w:jc w:val="both"/>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t>ما با واکاو ی تجربیات شخصی خود، خود را کشف می کنیم و از عمل خود می آموزیم. به این عمل اصطلاحا "</w:t>
      </w:r>
      <w:r w:rsidRPr="009A1B5B">
        <w:rPr>
          <w:rFonts w:ascii="IRLotus" w:hAnsi="IRLotus" w:cs="IRLotus" w:hint="cs"/>
          <w:b/>
          <w:bCs/>
          <w:color w:val="C00000"/>
          <w:sz w:val="36"/>
          <w:szCs w:val="36"/>
          <w:rtl/>
        </w:rPr>
        <w:t>در</w:t>
      </w:r>
      <w:r w:rsidRPr="009A1B5B">
        <w:rPr>
          <w:rFonts w:ascii="IRLotus" w:hAnsi="IRLotus" w:cs="IRLotus"/>
          <w:b/>
          <w:bCs/>
          <w:color w:val="C00000"/>
          <w:sz w:val="36"/>
          <w:szCs w:val="36"/>
          <w:rtl/>
        </w:rPr>
        <w:t xml:space="preserve"> پرانتز قرار دادن تجربه ها</w:t>
      </w:r>
      <w:r>
        <w:rPr>
          <w:rFonts w:ascii="IRLotus" w:hAnsi="IRLotus" w:cs="IRLotus" w:hint="cs"/>
          <w:b/>
          <w:bCs/>
          <w:color w:val="17365D" w:themeColor="text2" w:themeShade="BF"/>
          <w:sz w:val="36"/>
          <w:szCs w:val="36"/>
          <w:rtl/>
        </w:rPr>
        <w:t>" گفته می شود؛</w:t>
      </w:r>
    </w:p>
    <w:p w:rsidR="00F22FE8" w:rsidRDefault="00F22FE8" w:rsidP="00F22FE8">
      <w:pPr>
        <w:pStyle w:val="ListParagraph"/>
        <w:numPr>
          <w:ilvl w:val="0"/>
          <w:numId w:val="3"/>
        </w:numPr>
        <w:spacing w:line="240" w:lineRule="auto"/>
        <w:jc w:val="both"/>
        <w:rPr>
          <w:rFonts w:ascii="IRLotus" w:hAnsi="IRLotus" w:cs="IRLotus"/>
          <w:b/>
          <w:bCs/>
          <w:color w:val="17365D" w:themeColor="text2" w:themeShade="BF"/>
          <w:sz w:val="36"/>
          <w:szCs w:val="36"/>
        </w:rPr>
      </w:pPr>
      <w:r w:rsidRPr="006B5720">
        <w:rPr>
          <w:rFonts w:ascii="IRLotus" w:hAnsi="IRLotus" w:cs="IRLotus" w:hint="cs"/>
          <w:b/>
          <w:bCs/>
          <w:color w:val="17365D" w:themeColor="text2" w:themeShade="BF"/>
          <w:sz w:val="36"/>
          <w:szCs w:val="36"/>
          <w:rtl/>
        </w:rPr>
        <w:t>در «پرانتز</w:t>
      </w:r>
      <w:r w:rsidRPr="006B5720">
        <w:rPr>
          <w:rFonts w:ascii="IRLotus" w:hAnsi="IRLotus" w:cs="IRLotus"/>
          <w:b/>
          <w:bCs/>
          <w:color w:val="17365D" w:themeColor="text2" w:themeShade="BF"/>
          <w:sz w:val="36"/>
          <w:szCs w:val="36"/>
          <w:rtl/>
        </w:rPr>
        <w:t>» فرد</w:t>
      </w:r>
      <w:r>
        <w:rPr>
          <w:rFonts w:ascii="IRLotus" w:hAnsi="IRLotus" w:cs="IRLotus" w:hint="cs"/>
          <w:b/>
          <w:bCs/>
          <w:color w:val="17365D" w:themeColor="text2" w:themeShade="BF"/>
          <w:sz w:val="36"/>
          <w:szCs w:val="36"/>
          <w:rtl/>
        </w:rPr>
        <w:t>،</w:t>
      </w:r>
      <w:r w:rsidRPr="006B5720">
        <w:rPr>
          <w:rFonts w:ascii="IRLotus" w:hAnsi="IRLotus" w:cs="IRLotus"/>
          <w:b/>
          <w:bCs/>
          <w:color w:val="17365D" w:themeColor="text2" w:themeShade="BF"/>
          <w:sz w:val="36"/>
          <w:szCs w:val="36"/>
          <w:rtl/>
        </w:rPr>
        <w:t xml:space="preserve"> تا جایی که امکان دارد</w:t>
      </w:r>
      <w:r>
        <w:rPr>
          <w:rFonts w:ascii="IRLotus" w:hAnsi="IRLotus" w:cs="IRLotus" w:hint="cs"/>
          <w:b/>
          <w:bCs/>
          <w:color w:val="17365D" w:themeColor="text2" w:themeShade="BF"/>
          <w:sz w:val="36"/>
          <w:szCs w:val="36"/>
          <w:rtl/>
        </w:rPr>
        <w:t>،</w:t>
      </w:r>
      <w:r w:rsidRPr="006B5720">
        <w:rPr>
          <w:rFonts w:ascii="IRLotus" w:hAnsi="IRLotus" w:cs="IRLotus"/>
          <w:b/>
          <w:bCs/>
          <w:color w:val="17365D" w:themeColor="text2" w:themeShade="BF"/>
          <w:sz w:val="36"/>
          <w:szCs w:val="36"/>
          <w:rtl/>
        </w:rPr>
        <w:t xml:space="preserve"> تجربه های خود را </w:t>
      </w:r>
      <w:r>
        <w:rPr>
          <w:rFonts w:ascii="IRLotus" w:hAnsi="IRLotus" w:cs="IRLotus"/>
          <w:b/>
          <w:bCs/>
          <w:color w:val="17365D" w:themeColor="text2" w:themeShade="BF"/>
          <w:sz w:val="36"/>
          <w:szCs w:val="36"/>
          <w:rtl/>
        </w:rPr>
        <w:t>به کناری می نهد تا بتوان</w:t>
      </w:r>
      <w:r w:rsidRPr="006B5720">
        <w:rPr>
          <w:rFonts w:ascii="IRLotus" w:hAnsi="IRLotus" w:cs="IRLotus"/>
          <w:b/>
          <w:bCs/>
          <w:color w:val="17365D" w:themeColor="text2" w:themeShade="BF"/>
          <w:sz w:val="36"/>
          <w:szCs w:val="36"/>
          <w:rtl/>
        </w:rPr>
        <w:t>د از زاویه تازه ای به پدیده مورد بررسی بنگرد، گویی که برای نخستین بار به آن پدیده نگاه م</w:t>
      </w:r>
      <w:r>
        <w:rPr>
          <w:rFonts w:ascii="IRLotus" w:hAnsi="IRLotus" w:cs="IRLotus"/>
          <w:b/>
          <w:bCs/>
          <w:color w:val="17365D" w:themeColor="text2" w:themeShade="BF"/>
          <w:sz w:val="36"/>
          <w:szCs w:val="36"/>
          <w:rtl/>
        </w:rPr>
        <w:t>ی‌کند</w:t>
      </w:r>
      <w:r>
        <w:rPr>
          <w:rFonts w:ascii="IRLotus" w:hAnsi="IRLotus" w:cs="IRLotus" w:hint="cs"/>
          <w:b/>
          <w:bCs/>
          <w:color w:val="17365D" w:themeColor="text2" w:themeShade="BF"/>
          <w:sz w:val="36"/>
          <w:szCs w:val="36"/>
          <w:rtl/>
        </w:rPr>
        <w:t>.</w:t>
      </w:r>
    </w:p>
    <w:p w:rsidR="00F22FE8" w:rsidRDefault="00F22FE8" w:rsidP="00C74486">
      <w:pPr>
        <w:pStyle w:val="ListParagraph"/>
        <w:numPr>
          <w:ilvl w:val="0"/>
          <w:numId w:val="3"/>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شما فقط با واکاوی تجربیات می توانید بفهمید که چه باورهایی این تجربیات را پشتیبانی می کنند.هر چه این اطلاعات با جزییات بیشتری بیان شوند تصویر بهتری از باورها در می یابید.</w:t>
      </w:r>
    </w:p>
    <w:p w:rsidR="00F22FE8" w:rsidRDefault="00F22FE8" w:rsidP="00F22FE8"/>
    <w:sectPr w:rsidR="00F22FE8" w:rsidSect="00EA5D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RLotus">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0653"/>
    <w:multiLevelType w:val="hybridMultilevel"/>
    <w:tmpl w:val="A94A050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E07988"/>
    <w:multiLevelType w:val="hybridMultilevel"/>
    <w:tmpl w:val="1C543A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C32F8F"/>
    <w:multiLevelType w:val="hybridMultilevel"/>
    <w:tmpl w:val="68D679B2"/>
    <w:lvl w:ilvl="0" w:tplc="04090001">
      <w:start w:val="1"/>
      <w:numFmt w:val="bullet"/>
      <w:lvlText w:val=""/>
      <w:lvlJc w:val="left"/>
      <w:pPr>
        <w:ind w:left="720" w:hanging="360"/>
      </w:pPr>
      <w:rPr>
        <w:rFonts w:ascii="Symbol" w:hAnsi="Symbol" w:hint="default"/>
      </w:rPr>
    </w:lvl>
    <w:lvl w:ilvl="1" w:tplc="2A0211B6">
      <w:start w:val="1"/>
      <w:numFmt w:val="bullet"/>
      <w:lvlText w:val=""/>
      <w:lvlJc w:val="left"/>
      <w:pPr>
        <w:ind w:left="1353" w:hanging="360"/>
      </w:pPr>
      <w:rPr>
        <w:rFonts w:ascii="Symbol" w:hAnsi="Symbol" w:hint="default"/>
        <w:color w:val="0F243E" w:themeColor="text2" w:themeShade="8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3050C3"/>
    <w:multiLevelType w:val="hybridMultilevel"/>
    <w:tmpl w:val="3DBE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22FE8"/>
    <w:rsid w:val="00021DF8"/>
    <w:rsid w:val="001547E1"/>
    <w:rsid w:val="00156389"/>
    <w:rsid w:val="001E2088"/>
    <w:rsid w:val="00244BC5"/>
    <w:rsid w:val="002D73E4"/>
    <w:rsid w:val="007C078C"/>
    <w:rsid w:val="007D15B9"/>
    <w:rsid w:val="007F3070"/>
    <w:rsid w:val="009940F5"/>
    <w:rsid w:val="009A1B5B"/>
    <w:rsid w:val="00BA5DA4"/>
    <w:rsid w:val="00BC4AAB"/>
    <w:rsid w:val="00C74486"/>
    <w:rsid w:val="00CF6AB8"/>
    <w:rsid w:val="00D57777"/>
    <w:rsid w:val="00DD3914"/>
    <w:rsid w:val="00EA5DAC"/>
    <w:rsid w:val="00EC3D6B"/>
    <w:rsid w:val="00F0002F"/>
    <w:rsid w:val="00F22F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FE8"/>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FE8"/>
    <w:pPr>
      <w:ind w:left="720"/>
      <w:contextualSpacing/>
    </w:pPr>
  </w:style>
  <w:style w:type="paragraph" w:styleId="NormalWeb">
    <w:name w:val="Normal (Web)"/>
    <w:basedOn w:val="Normal"/>
    <w:uiPriority w:val="99"/>
    <w:semiHidden/>
    <w:unhideWhenUsed/>
    <w:rsid w:val="009A1B5B"/>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380054274">
      <w:bodyDiv w:val="1"/>
      <w:marLeft w:val="0"/>
      <w:marRight w:val="0"/>
      <w:marTop w:val="0"/>
      <w:marBottom w:val="0"/>
      <w:divBdr>
        <w:top w:val="none" w:sz="0" w:space="0" w:color="auto"/>
        <w:left w:val="none" w:sz="0" w:space="0" w:color="auto"/>
        <w:bottom w:val="none" w:sz="0" w:space="0" w:color="auto"/>
        <w:right w:val="none" w:sz="0" w:space="0" w:color="auto"/>
      </w:divBdr>
    </w:div>
    <w:div w:id="899294555">
      <w:bodyDiv w:val="1"/>
      <w:marLeft w:val="0"/>
      <w:marRight w:val="0"/>
      <w:marTop w:val="0"/>
      <w:marBottom w:val="0"/>
      <w:divBdr>
        <w:top w:val="none" w:sz="0" w:space="0" w:color="auto"/>
        <w:left w:val="none" w:sz="0" w:space="0" w:color="auto"/>
        <w:bottom w:val="none" w:sz="0" w:space="0" w:color="auto"/>
        <w:right w:val="none" w:sz="0" w:space="0" w:color="auto"/>
      </w:divBdr>
    </w:div>
    <w:div w:id="1510414852">
      <w:bodyDiv w:val="1"/>
      <w:marLeft w:val="0"/>
      <w:marRight w:val="0"/>
      <w:marTop w:val="0"/>
      <w:marBottom w:val="0"/>
      <w:divBdr>
        <w:top w:val="none" w:sz="0" w:space="0" w:color="auto"/>
        <w:left w:val="none" w:sz="0" w:space="0" w:color="auto"/>
        <w:bottom w:val="none" w:sz="0" w:space="0" w:color="auto"/>
        <w:right w:val="none" w:sz="0" w:space="0" w:color="auto"/>
      </w:divBdr>
    </w:div>
    <w:div w:id="19978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35BB-69D2-4845-A6A0-94A56F75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592</Words>
  <Characters>3379</Characters>
  <Application>Microsoft Office Word</Application>
  <DocSecurity>0</DocSecurity>
  <Lines>28</Lines>
  <Paragraphs>7</Paragraphs>
  <ScaleCrop>false</ScaleCrop>
  <Company>MRT www.Win2Farsi.com</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16</cp:revision>
  <dcterms:created xsi:type="dcterms:W3CDTF">2015-09-03T10:02:00Z</dcterms:created>
  <dcterms:modified xsi:type="dcterms:W3CDTF">2016-09-28T06:33:00Z</dcterms:modified>
</cp:coreProperties>
</file>