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A3" w:rsidRDefault="00BC1B02" w:rsidP="004D639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بر </w:t>
      </w:r>
      <w:bookmarkStart w:id="0" w:name="_GoBack"/>
      <w:r>
        <w:rPr>
          <w:rFonts w:hint="cs"/>
          <w:rtl/>
          <w:lang w:bidi="fa-IR"/>
        </w:rPr>
        <w:t xml:space="preserve">اساس شیوه </w:t>
      </w:r>
      <w:r w:rsidR="004D639C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 xml:space="preserve">امه پژوهانه مصوب 17/3/94 هیات رئیسه دانشگاه فرهنگیان </w:t>
      </w:r>
      <w:bookmarkEnd w:id="0"/>
      <w:r>
        <w:rPr>
          <w:rFonts w:hint="cs"/>
          <w:rtl/>
          <w:lang w:bidi="fa-IR"/>
        </w:rPr>
        <w:t xml:space="preserve">مقررگردید برای افراد مشمول که دارای مدرک دکتری هستند مبلغ پایه 2 میلیون تومان و برای افراد دارای مدرک کارشناسی ارشد  مبلغ پایه 1 میلیون تومان بعنوان </w:t>
      </w:r>
      <w:r w:rsidR="00FB6CCB">
        <w:rPr>
          <w:rFonts w:hint="cs"/>
          <w:rtl/>
          <w:lang w:bidi="fa-IR"/>
        </w:rPr>
        <w:t>اعتبار پژوهشی تشویقی بدون توجه به عملکرد پژوهشی در نظر گرفته شود که دقیقا منطبق با ماده 5 و سایر ضوابط مندرج در شیوه نامه ارسالی پژوهانه قابل دریافت و هزینه کرد است.ضمنا :</w:t>
      </w:r>
    </w:p>
    <w:p w:rsidR="00897E58" w:rsidRDefault="004D639C" w:rsidP="004D639C">
      <w:pPr>
        <w:pStyle w:val="ListParagraph"/>
        <w:ind w:left="-900"/>
        <w:jc w:val="right"/>
        <w:rPr>
          <w:lang w:bidi="fa-IR"/>
        </w:rPr>
      </w:pPr>
      <w:r>
        <w:rPr>
          <w:rFonts w:hint="cs"/>
          <w:rtl/>
          <w:lang w:bidi="fa-IR"/>
        </w:rPr>
        <w:t>1- ا</w:t>
      </w:r>
      <w:r w:rsidR="00FB6CCB">
        <w:rPr>
          <w:rFonts w:hint="cs"/>
          <w:rtl/>
          <w:lang w:bidi="fa-IR"/>
        </w:rPr>
        <w:t>ین مصوبه اعضای هیات علمی  پیمانی جدید الورود دانشگاه را نیز در بر می گیرد.</w:t>
      </w:r>
    </w:p>
    <w:p w:rsidR="00FB6CCB" w:rsidRDefault="004D639C" w:rsidP="004D639C">
      <w:pPr>
        <w:ind w:left="3420"/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2- </w:t>
      </w:r>
      <w:r w:rsidR="00FB6CCB">
        <w:rPr>
          <w:rFonts w:hint="cs"/>
          <w:rtl/>
          <w:lang w:bidi="fa-IR"/>
        </w:rPr>
        <w:t xml:space="preserve">اعتبار پیش بینی شده حداکثر تا پایان بهمن ماه سال 1395 قابل جذب خواهد بود و هزینه فعالیتهای اجر شده در سال 1394 </w:t>
      </w:r>
      <w:r w:rsidR="00837A09">
        <w:rPr>
          <w:rFonts w:hint="cs"/>
          <w:rtl/>
          <w:lang w:bidi="fa-IR"/>
        </w:rPr>
        <w:t xml:space="preserve">نیز منطبق با ماده 5 </w:t>
      </w:r>
      <w:r w:rsidR="002257A5">
        <w:rPr>
          <w:rFonts w:hint="cs"/>
          <w:rtl/>
          <w:lang w:bidi="fa-IR"/>
        </w:rPr>
        <w:t xml:space="preserve">دستورالعمل اجرایی پژوهانه از محل </w:t>
      </w:r>
      <w:r w:rsidR="00BC2716">
        <w:rPr>
          <w:rFonts w:hint="cs"/>
          <w:rtl/>
          <w:lang w:bidi="fa-IR"/>
        </w:rPr>
        <w:t>این اعتبار قابل پرداخت است.</w:t>
      </w:r>
    </w:p>
    <w:p w:rsidR="00BC2716" w:rsidRDefault="004D639C" w:rsidP="004D639C">
      <w:pPr>
        <w:ind w:left="3330"/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3- </w:t>
      </w:r>
      <w:r w:rsidR="00BC2716">
        <w:rPr>
          <w:rFonts w:hint="cs"/>
          <w:rtl/>
          <w:lang w:bidi="fa-IR"/>
        </w:rPr>
        <w:t>برای افراد مشمول پژوهانه که پیش از این گزارشنامه عملکرد پژوهشی خود را تا پایان سال 1393 در موعد مقرر اراییه و حداقل نصاب امتیاز را نیز کسب نموده باشند، متناسب با ضریب امتیازی ، اعتباری افزون بر این مبلغ پیش بینی و جداگانه ابلاغ خواهد شد.</w:t>
      </w:r>
    </w:p>
    <w:p w:rsidR="00BC2716" w:rsidRDefault="004D639C" w:rsidP="004D639C">
      <w:pPr>
        <w:ind w:left="3330"/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4- </w:t>
      </w:r>
      <w:r w:rsidR="00BC2716">
        <w:rPr>
          <w:rFonts w:hint="cs"/>
          <w:rtl/>
          <w:lang w:bidi="fa-IR"/>
        </w:rPr>
        <w:t>درخواست بعدی برای تکمیل گزارشنامه دریافت پژوهانه بر اساس عملکرد پژوهشی سال 1394 و 1395 افراد خواهد بود.</w:t>
      </w:r>
    </w:p>
    <w:p w:rsidR="00BC2716" w:rsidRDefault="00BC2716" w:rsidP="004D639C">
      <w:pPr>
        <w:pStyle w:val="ListParagraph"/>
        <w:jc w:val="right"/>
        <w:rPr>
          <w:rtl/>
          <w:lang w:bidi="fa-IR"/>
        </w:rPr>
      </w:pPr>
    </w:p>
    <w:p w:rsidR="00457E0B" w:rsidRDefault="00457E0B" w:rsidP="004D639C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457E0B" w:rsidSect="004D639C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10AE"/>
    <w:multiLevelType w:val="hybridMultilevel"/>
    <w:tmpl w:val="D1BC8F9E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C8"/>
    <w:rsid w:val="002257A5"/>
    <w:rsid w:val="00457E0B"/>
    <w:rsid w:val="004A1CCB"/>
    <w:rsid w:val="004D639C"/>
    <w:rsid w:val="0065771B"/>
    <w:rsid w:val="007B59FE"/>
    <w:rsid w:val="00837A09"/>
    <w:rsid w:val="00897E58"/>
    <w:rsid w:val="00A94EA3"/>
    <w:rsid w:val="00BC1B02"/>
    <w:rsid w:val="00BC2716"/>
    <w:rsid w:val="00BC4E15"/>
    <w:rsid w:val="00E42EC8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</dc:creator>
  <cp:lastModifiedBy>ravabat amomi</cp:lastModifiedBy>
  <cp:revision>2</cp:revision>
  <dcterms:created xsi:type="dcterms:W3CDTF">2016-02-22T05:09:00Z</dcterms:created>
  <dcterms:modified xsi:type="dcterms:W3CDTF">2016-02-22T05:09:00Z</dcterms:modified>
</cp:coreProperties>
</file>